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04842C8" w14:textId="77777777" w:rsidR="005068BB" w:rsidRDefault="005068BB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sz w:val="20"/>
          <w:szCs w:val="20"/>
        </w:rPr>
      </w:pPr>
    </w:p>
    <w:p w14:paraId="7F36DE1A" w14:textId="71D6EDA9" w:rsidR="005068BB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  <w:highlight w:val="white"/>
        </w:rPr>
        <w:t xml:space="preserve">EDITAL PROPPG </w:t>
      </w:r>
      <w:r w:rsidR="007F01B2" w:rsidRPr="007F01B2">
        <w:rPr>
          <w:b/>
          <w:bCs/>
          <w:sz w:val="20"/>
          <w:szCs w:val="20"/>
        </w:rPr>
        <w:t>60</w:t>
      </w:r>
      <w:r>
        <w:rPr>
          <w:b/>
          <w:bCs/>
          <w:color w:val="000000"/>
          <w:sz w:val="20"/>
          <w:szCs w:val="20"/>
          <w:highlight w:val="white"/>
        </w:rPr>
        <w:t>/202</w:t>
      </w:r>
      <w:r>
        <w:rPr>
          <w:b/>
          <w:bCs/>
          <w:sz w:val="20"/>
          <w:szCs w:val="20"/>
        </w:rPr>
        <w:t>6</w:t>
      </w:r>
    </w:p>
    <w:p w14:paraId="76F3776A" w14:textId="77777777" w:rsidR="005068BB" w:rsidRDefault="005068BB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16"/>
          <w:szCs w:val="16"/>
        </w:rPr>
      </w:pPr>
    </w:p>
    <w:p w14:paraId="753913F7" w14:textId="77777777" w:rsidR="005068BB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ANEXO VI</w:t>
      </w:r>
    </w:p>
    <w:p w14:paraId="29BFF1AE" w14:textId="77777777" w:rsidR="005068BB" w:rsidRDefault="005068BB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0"/>
          <w:szCs w:val="20"/>
        </w:rPr>
      </w:pPr>
    </w:p>
    <w:p w14:paraId="43A758EF" w14:textId="77777777" w:rsidR="005068BB" w:rsidRDefault="005068BB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0"/>
          <w:szCs w:val="20"/>
        </w:rPr>
      </w:pPr>
    </w:p>
    <w:p w14:paraId="060B8F8F" w14:textId="77777777" w:rsidR="005068BB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DOCUMENTOS DE INSCRIÇÃO - CANDIDATOS PARA RESERVA DE VAGAS EM AÇÕES AFIRMATIVAS</w:t>
      </w:r>
    </w:p>
    <w:p w14:paraId="048F2669" w14:textId="77777777" w:rsidR="005068BB" w:rsidRDefault="005068BB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  <w:sz w:val="20"/>
          <w:szCs w:val="20"/>
        </w:rPr>
      </w:pPr>
    </w:p>
    <w:p w14:paraId="02C14C3C" w14:textId="77777777" w:rsidR="005068BB" w:rsidRDefault="005068BB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0"/>
          <w:szCs w:val="20"/>
        </w:rPr>
      </w:pPr>
    </w:p>
    <w:p w14:paraId="4C965537" w14:textId="77777777" w:rsidR="005068BB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Concorrerão às vagas reservadas pelas ações afirmativas, os/as candidatos/as autodeclarados/as que optarem por essa modalidade, preenchendo campo específico em formulário do Programa de Pós-Graduação em </w:t>
      </w:r>
      <w:r>
        <w:rPr>
          <w:sz w:val="20"/>
          <w:szCs w:val="20"/>
        </w:rPr>
        <w:t>Ambiente, Tecnologia e Sociedade</w:t>
      </w:r>
      <w:r>
        <w:rPr>
          <w:color w:val="000000"/>
          <w:sz w:val="20"/>
          <w:szCs w:val="20"/>
        </w:rPr>
        <w:t xml:space="preserve"> no ato de inscrição no processo seletivo. </w:t>
      </w:r>
    </w:p>
    <w:p w14:paraId="3E4FFA65" w14:textId="77777777" w:rsidR="005068BB" w:rsidRDefault="005068BB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color w:val="000000"/>
          <w:sz w:val="20"/>
          <w:szCs w:val="20"/>
        </w:rPr>
      </w:pPr>
    </w:p>
    <w:p w14:paraId="1D45D640" w14:textId="77777777" w:rsidR="005068BB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Para fins de inscrição e elegibilidades, o/a candidato/a deverá apresentar documentação específica. Serão considerados os/as candidatos/as que se autodeclararem como tais no ato da inscrição no processo seletivo. </w:t>
      </w:r>
    </w:p>
    <w:p w14:paraId="1B391BC3" w14:textId="77777777" w:rsidR="005068BB" w:rsidRDefault="005068BB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color w:val="000000"/>
          <w:sz w:val="20"/>
          <w:szCs w:val="20"/>
        </w:rPr>
      </w:pPr>
    </w:p>
    <w:p w14:paraId="78EAB864" w14:textId="77777777" w:rsidR="005068BB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i/>
          <w:iCs/>
          <w:color w:val="000000"/>
          <w:sz w:val="20"/>
          <w:szCs w:val="20"/>
        </w:rPr>
      </w:pPr>
      <w:r>
        <w:rPr>
          <w:i/>
          <w:iCs/>
          <w:color w:val="000000"/>
          <w:sz w:val="20"/>
          <w:szCs w:val="20"/>
        </w:rPr>
        <w:t xml:space="preserve">a. Pretos(as) e pardos(as)): os(as) candidatos(as) que se autodeclararem como tal no ato da inscrição no processo seletivo conforme os quesitos de cor, raça e etnia utilizados pelo Instituto Brasileiro de Geografia e Estatística (IBGE). </w:t>
      </w:r>
    </w:p>
    <w:p w14:paraId="5FB0C924" w14:textId="77777777" w:rsidR="005068BB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Pessoas autodeclaradas pretos(as) e pardos(as) deverão anexar no processo seletivo</w:t>
      </w:r>
      <w:r>
        <w:rPr>
          <w:color w:val="000000"/>
          <w:sz w:val="20"/>
          <w:szCs w:val="20"/>
        </w:rPr>
        <w:t xml:space="preserve">:  </w:t>
      </w:r>
    </w:p>
    <w:p w14:paraId="1C214AD0" w14:textId="77777777" w:rsidR="005068BB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I - a autodeclaração, mediante Formulário de Autodeclaração devidamente assinado, informado no Edital de Seleção como ANEXO VII, indicando o pertencimento étnico. </w:t>
      </w:r>
    </w:p>
    <w:p w14:paraId="443FD425" w14:textId="77777777" w:rsidR="005068BB" w:rsidRDefault="005068B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</w:rPr>
      </w:pPr>
    </w:p>
    <w:p w14:paraId="5FBA6D53" w14:textId="77777777" w:rsidR="005068BB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i/>
          <w:iCs/>
          <w:color w:val="000000"/>
          <w:sz w:val="20"/>
          <w:szCs w:val="20"/>
        </w:rPr>
      </w:pPr>
      <w:r>
        <w:rPr>
          <w:i/>
          <w:iCs/>
          <w:color w:val="000000"/>
          <w:sz w:val="20"/>
          <w:szCs w:val="20"/>
        </w:rPr>
        <w:t xml:space="preserve">b. Indígena: aquele(a) que pertença à comunidade indígena no território nacional. </w:t>
      </w:r>
    </w:p>
    <w:p w14:paraId="0E00F9D9" w14:textId="77777777" w:rsidR="005068BB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 xml:space="preserve">Pessoas autodeclaradas indígenas deverão anexar no processo seletivo: </w:t>
      </w:r>
    </w:p>
    <w:p w14:paraId="567DB480" w14:textId="77777777" w:rsidR="005068BB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I - a autodeclaração, mediante Formulário de Autodeclaração devidamente assinado, informado no Edital de Seleção como ANEXO VII, indicando o pertencimento étnico; </w:t>
      </w:r>
    </w:p>
    <w:p w14:paraId="2F8274F5" w14:textId="77777777" w:rsidR="005068BB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II - declaração da liderança ou declaração da FUNAI (Fundação Nacional do Índio) ou de agência equivalente com reconhecimento oficial emitido há menos de 5 anos. </w:t>
      </w:r>
    </w:p>
    <w:p w14:paraId="3ACDA868" w14:textId="77777777" w:rsidR="005068BB" w:rsidRDefault="005068B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</w:rPr>
      </w:pPr>
    </w:p>
    <w:p w14:paraId="7EC2699B" w14:textId="77777777" w:rsidR="005068BB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i/>
          <w:iCs/>
          <w:color w:val="000000"/>
          <w:sz w:val="20"/>
          <w:szCs w:val="20"/>
        </w:rPr>
      </w:pPr>
      <w:r>
        <w:rPr>
          <w:i/>
          <w:iCs/>
          <w:color w:val="000000"/>
          <w:sz w:val="20"/>
          <w:szCs w:val="20"/>
        </w:rPr>
        <w:t xml:space="preserve">c. Quilombolas: povos de regiões remanescentes de quilombos. </w:t>
      </w:r>
    </w:p>
    <w:p w14:paraId="035A589F" w14:textId="77777777" w:rsidR="005068BB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 xml:space="preserve">Pessoas autodeclaradas quilombolas deverão anexar no ato da inscrição no processo seletivo: </w:t>
      </w:r>
    </w:p>
    <w:p w14:paraId="3C06823C" w14:textId="77777777" w:rsidR="005068BB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I - a autodeclaração, mediante formulário de Autodeclaração devidamente assinado, informado no Edital de Seleção como ANEXO VII, indicando o pertencimento étnico; </w:t>
      </w:r>
    </w:p>
    <w:p w14:paraId="60BF13A8" w14:textId="77777777" w:rsidR="005068BB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II - declaração da liderança ou registro do INCRA (Instituto Nacional de Colonização e Reforma Agrária) ou de agência equivalente com reconhecimento oficial emitido há menos de 5 anos. </w:t>
      </w:r>
    </w:p>
    <w:p w14:paraId="1D620866" w14:textId="77777777" w:rsidR="005068BB" w:rsidRDefault="005068B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</w:rPr>
      </w:pPr>
    </w:p>
    <w:p w14:paraId="54E8E7E7" w14:textId="77777777" w:rsidR="005068BB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 xml:space="preserve">COMISSÃO DE HETEROIDENTIFICAÇÃO </w:t>
      </w:r>
    </w:p>
    <w:p w14:paraId="06156143" w14:textId="77777777" w:rsidR="005068BB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Os/as candidatos/as autodeclarados/as pretos/as, pardos/as, quilombolas e indígenas serão entrevistados/as, durante o processo seletivo pela </w:t>
      </w:r>
      <w:r>
        <w:rPr>
          <w:b/>
          <w:bCs/>
          <w:color w:val="000000"/>
          <w:sz w:val="20"/>
          <w:szCs w:val="20"/>
        </w:rPr>
        <w:t xml:space="preserve">comissão de heteroidentificação </w:t>
      </w:r>
      <w:r>
        <w:rPr>
          <w:color w:val="000000"/>
          <w:sz w:val="20"/>
          <w:szCs w:val="20"/>
        </w:rPr>
        <w:t xml:space="preserve">para que não haja desvio da finalidade da política de ações afirmativas. </w:t>
      </w:r>
    </w:p>
    <w:p w14:paraId="7D4100BB" w14:textId="77777777" w:rsidR="005068BB" w:rsidRDefault="005068B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</w:rPr>
      </w:pPr>
    </w:p>
    <w:p w14:paraId="41C60B62" w14:textId="77777777" w:rsidR="005068BB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</w:rPr>
      </w:pPr>
      <w:r>
        <w:rPr>
          <w:i/>
          <w:iCs/>
          <w:color w:val="000000"/>
          <w:sz w:val="20"/>
          <w:szCs w:val="20"/>
        </w:rPr>
        <w:t>d. Pessoa com deficiência.</w:t>
      </w:r>
      <w:r>
        <w:rPr>
          <w:color w:val="000000"/>
          <w:sz w:val="20"/>
          <w:szCs w:val="20"/>
        </w:rPr>
        <w:t xml:space="preserve"> </w:t>
      </w:r>
    </w:p>
    <w:p w14:paraId="65AF7568" w14:textId="77777777" w:rsidR="005068BB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A Pessoa com deficiência é aquela que tem impedimento de longo prazo de natureza física, mental, intelectual ou sensorial, o qual, em interação com uma ou mais barreiras, pode obstruir sua participação plena e efetiva na sociedade em igualdade de condições com as demais pessoas, conforme o Estatuto da Pessoa com Deficiência. </w:t>
      </w:r>
    </w:p>
    <w:p w14:paraId="17380993" w14:textId="77777777" w:rsidR="005068BB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No ato de inscrição, o(a) candidato(a) deverá informar a deficiência que apresenta, se necessita e quais adaptações serão necessárias para a realização das provas, que serão atendidas segundo critérios de viabilidade e razoabilidade analisados pela Comissão de Processo Seletivo do PPGATS da Ufersa, com auxílio da CAADIS/Ufersa. </w:t>
      </w:r>
    </w:p>
    <w:p w14:paraId="5BD40A5E" w14:textId="77777777" w:rsidR="005068BB" w:rsidRDefault="005068B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</w:rPr>
      </w:pPr>
    </w:p>
    <w:p w14:paraId="709E9A4D" w14:textId="77777777" w:rsidR="005068BB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 xml:space="preserve">O(A) candidato(a) que concorrer à vaga prevista para pessoa com deficiência deve entregar, no ato de inscrição do processo seletivo, os seguintes documentos: </w:t>
      </w:r>
    </w:p>
    <w:p w14:paraId="0F927A3B" w14:textId="77777777" w:rsidR="005068BB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I - a autodeclaração, mediante formulário devidamente assinado, informado no Edital de Seleção como ANEXO VII, indicando o grupo social ao qual pertence;</w:t>
      </w:r>
    </w:p>
    <w:p w14:paraId="0167DF76" w14:textId="77777777" w:rsidR="005068BB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II - atestado médico emitido nos últimos 12 (doze) meses, assinado por um(a) médico(a) especialista na área da deficiência alegada pelo candidato, contendo o grau ou nível de deficiência, o código correspondente à Classificação Internacional de </w:t>
      </w:r>
      <w:r>
        <w:rPr>
          <w:color w:val="000000"/>
          <w:sz w:val="20"/>
          <w:szCs w:val="20"/>
        </w:rPr>
        <w:lastRenderedPageBreak/>
        <w:t xml:space="preserve">Doença (CID) e um parecer do(a) médico(a) contendo as necessidades específicas, considerando as peculiaridades da deficiência. </w:t>
      </w:r>
    </w:p>
    <w:p w14:paraId="08F463EC" w14:textId="77777777" w:rsidR="005068BB" w:rsidRDefault="00000000">
      <w:pPr>
        <w:jc w:val="both"/>
        <w:rPr>
          <w:sz w:val="20"/>
          <w:szCs w:val="20"/>
        </w:rPr>
      </w:pPr>
      <w:r>
        <w:rPr>
          <w:sz w:val="20"/>
          <w:szCs w:val="20"/>
        </w:rPr>
        <w:t>- Para candidatos(as) com deficiência auditiva, audiometria (tonal e vocal) e imitanciometria, realizadas nos 12 (doze) meses anteriores à inscrição no processo seletivo.</w:t>
      </w:r>
    </w:p>
    <w:p w14:paraId="22AA151A" w14:textId="77777777" w:rsidR="005068B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- Para candidatos(as) com deficiência visual, exame oftalmológico em que conste a acuidade visual, realizado nos últimos 12 (doze) meses, e laudo médico. </w:t>
      </w:r>
    </w:p>
    <w:p w14:paraId="71F8468B" w14:textId="77777777" w:rsidR="005068B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Observações importantes: </w:t>
      </w:r>
    </w:p>
    <w:p w14:paraId="5CB73E9D" w14:textId="77777777" w:rsidR="005068B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Atestados, exames e laudos médicos deverão apresentar CID, nome legível, carimbo e assinatura do profissional e CRM. </w:t>
      </w:r>
    </w:p>
    <w:p w14:paraId="7CE9F5B5" w14:textId="77777777" w:rsidR="005068BB" w:rsidRDefault="005068B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36841771" w14:textId="77777777" w:rsidR="005068BB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i/>
          <w:iCs/>
          <w:color w:val="000000"/>
          <w:sz w:val="20"/>
          <w:szCs w:val="20"/>
        </w:rPr>
      </w:pPr>
      <w:r>
        <w:rPr>
          <w:i/>
          <w:iCs/>
          <w:color w:val="000000"/>
          <w:sz w:val="20"/>
          <w:szCs w:val="20"/>
        </w:rPr>
        <w:t xml:space="preserve">e. Trans (transsexuais, transgêneros e travestis) </w:t>
      </w:r>
    </w:p>
    <w:p w14:paraId="0484191B" w14:textId="77777777" w:rsidR="005068BB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Pessoas autodeclaradas trans (transsexuais, transgêneros e travestis)</w:t>
      </w:r>
      <w:r>
        <w:rPr>
          <w:i/>
          <w:iCs/>
          <w:color w:val="000000"/>
          <w:sz w:val="20"/>
          <w:szCs w:val="20"/>
        </w:rPr>
        <w:t xml:space="preserve"> </w:t>
      </w:r>
      <w:r>
        <w:rPr>
          <w:b/>
          <w:bCs/>
          <w:color w:val="000000"/>
          <w:sz w:val="20"/>
          <w:szCs w:val="20"/>
        </w:rPr>
        <w:t>deverão anexar no processo seletivo</w:t>
      </w:r>
      <w:r>
        <w:rPr>
          <w:color w:val="000000"/>
          <w:sz w:val="20"/>
          <w:szCs w:val="20"/>
        </w:rPr>
        <w:t xml:space="preserve">:  </w:t>
      </w:r>
    </w:p>
    <w:p w14:paraId="5AC3C61F" w14:textId="77777777" w:rsidR="005068BB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I - a autodeclaração, mediante Formulário de Autodeclaração devidamente assinado, informado no Edital de Seleção como ANEXO VII, indicando o nome social que deverá ser utilizado para divulgação dos resultados e tratamento pessoal e o nome de registro para efeito de conferência dos documentos. </w:t>
      </w:r>
    </w:p>
    <w:p w14:paraId="23947EA3" w14:textId="77777777" w:rsidR="005068BB" w:rsidRDefault="005068B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12CAF1DC" w14:textId="77777777" w:rsidR="005068BB" w:rsidRDefault="00000000">
      <w:pPr>
        <w:pBdr>
          <w:top w:val="nil"/>
          <w:left w:val="nil"/>
          <w:bottom w:val="nil"/>
          <w:right w:val="nil"/>
          <w:between w:val="nil"/>
        </w:pBdr>
        <w:rPr>
          <w:i/>
          <w:iCs/>
          <w:color w:val="000000"/>
          <w:sz w:val="20"/>
          <w:szCs w:val="20"/>
        </w:rPr>
      </w:pPr>
      <w:r>
        <w:rPr>
          <w:i/>
          <w:iCs/>
          <w:color w:val="000000"/>
          <w:sz w:val="20"/>
          <w:szCs w:val="20"/>
        </w:rPr>
        <w:t xml:space="preserve">f. refugiados e solicitantes de refúgio, pessoas migrantes (estrangeiras), em situação de vulnerabilidade social. </w:t>
      </w:r>
    </w:p>
    <w:p w14:paraId="0EAD32B5" w14:textId="77777777" w:rsidR="005068B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 xml:space="preserve">As/Os candidatas/os estrangeiras/os em situação de refúgio, ou com visto humanitário, ou migrantes (estrangeiros) deverão anexar: </w:t>
      </w:r>
    </w:p>
    <w:p w14:paraId="257EFC8F" w14:textId="77777777" w:rsidR="005068B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I. a autodeclaração, mediante formulário de Autodeclaração devidamente assinado, informado no Edital de Seleção como ANEXO VII</w:t>
      </w:r>
      <w:r>
        <w:rPr>
          <w:b/>
          <w:bCs/>
          <w:color w:val="000000"/>
          <w:sz w:val="20"/>
          <w:szCs w:val="20"/>
        </w:rPr>
        <w:t>.</w:t>
      </w:r>
    </w:p>
    <w:p w14:paraId="13ABB346" w14:textId="77777777" w:rsidR="005068B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II. documento oficial expedido por autoridade brasileira, ou documento que comprove sua condição. </w:t>
      </w:r>
    </w:p>
    <w:p w14:paraId="3D09362F" w14:textId="77777777" w:rsidR="005068BB" w:rsidRDefault="005068B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257073EE" w14:textId="77777777" w:rsidR="005068BB" w:rsidRDefault="00000000">
      <w:pPr>
        <w:jc w:val="both"/>
        <w:rPr>
          <w:b/>
          <w:bCs/>
          <w:color w:val="000000"/>
          <w:sz w:val="22"/>
          <w:szCs w:val="22"/>
        </w:rPr>
      </w:pPr>
      <w:r>
        <w:rPr>
          <w:sz w:val="20"/>
          <w:szCs w:val="20"/>
        </w:rPr>
        <w:t>Os documentos de inscrição dos candidatos da reserva de vagas e ações afirmativas serão analisados pela comissão designada pela Pró Reitoria de Pesquisa e Pós-Graduação da Ufersa para o trabalho envolvido nas ações afirmativas do PPGATS. e encaminhados para a comissão geral do processo seletivo.</w:t>
      </w:r>
    </w:p>
    <w:p w14:paraId="661C368B" w14:textId="77777777" w:rsidR="005068BB" w:rsidRDefault="005068BB">
      <w:pPr>
        <w:jc w:val="center"/>
        <w:rPr>
          <w:b/>
          <w:bCs/>
          <w:color w:val="000000"/>
          <w:sz w:val="22"/>
          <w:szCs w:val="22"/>
        </w:rPr>
      </w:pPr>
    </w:p>
    <w:p w14:paraId="63655E77" w14:textId="77777777" w:rsidR="005068BB" w:rsidRDefault="005068BB">
      <w:pPr>
        <w:jc w:val="center"/>
        <w:rPr>
          <w:b/>
          <w:bCs/>
          <w:color w:val="000000"/>
          <w:sz w:val="22"/>
          <w:szCs w:val="22"/>
        </w:rPr>
      </w:pPr>
    </w:p>
    <w:p w14:paraId="42E5F19E" w14:textId="77777777" w:rsidR="005068BB" w:rsidRDefault="005068BB">
      <w:pPr>
        <w:jc w:val="center"/>
        <w:rPr>
          <w:b/>
          <w:bCs/>
          <w:color w:val="000000"/>
          <w:sz w:val="22"/>
          <w:szCs w:val="22"/>
        </w:rPr>
      </w:pPr>
    </w:p>
    <w:p w14:paraId="0A7313F1" w14:textId="77777777" w:rsidR="005068BB" w:rsidRDefault="005068BB">
      <w:pPr>
        <w:jc w:val="center"/>
        <w:rPr>
          <w:b/>
          <w:bCs/>
          <w:color w:val="000000"/>
          <w:sz w:val="22"/>
          <w:szCs w:val="22"/>
        </w:rPr>
      </w:pPr>
    </w:p>
    <w:p w14:paraId="7BD0BA59" w14:textId="77777777" w:rsidR="005068BB" w:rsidRDefault="005068BB">
      <w:pPr>
        <w:jc w:val="center"/>
        <w:rPr>
          <w:b/>
          <w:bCs/>
          <w:color w:val="000000"/>
          <w:sz w:val="22"/>
          <w:szCs w:val="22"/>
        </w:rPr>
      </w:pPr>
    </w:p>
    <w:p w14:paraId="1189D235" w14:textId="77777777" w:rsidR="005068BB" w:rsidRDefault="005068BB">
      <w:pPr>
        <w:jc w:val="center"/>
        <w:rPr>
          <w:b/>
          <w:bCs/>
          <w:color w:val="000000"/>
          <w:sz w:val="22"/>
          <w:szCs w:val="22"/>
        </w:rPr>
      </w:pPr>
    </w:p>
    <w:p w14:paraId="6F52080E" w14:textId="77777777" w:rsidR="005068BB" w:rsidRDefault="005068BB">
      <w:pPr>
        <w:jc w:val="center"/>
        <w:rPr>
          <w:b/>
          <w:bCs/>
          <w:color w:val="000000"/>
          <w:sz w:val="22"/>
          <w:szCs w:val="22"/>
        </w:rPr>
      </w:pPr>
    </w:p>
    <w:p w14:paraId="390BE1E5" w14:textId="77777777" w:rsidR="005068BB" w:rsidRDefault="005068BB">
      <w:pPr>
        <w:jc w:val="center"/>
        <w:rPr>
          <w:b/>
          <w:bCs/>
          <w:color w:val="000000"/>
          <w:sz w:val="22"/>
          <w:szCs w:val="22"/>
        </w:rPr>
      </w:pPr>
    </w:p>
    <w:p w14:paraId="17E5DBBF" w14:textId="77777777" w:rsidR="005068BB" w:rsidRDefault="005068BB">
      <w:pPr>
        <w:jc w:val="center"/>
        <w:rPr>
          <w:b/>
          <w:bCs/>
          <w:color w:val="000000"/>
          <w:sz w:val="22"/>
          <w:szCs w:val="22"/>
        </w:rPr>
      </w:pPr>
    </w:p>
    <w:p w14:paraId="682BE1C9" w14:textId="77777777" w:rsidR="005068BB" w:rsidRDefault="005068BB">
      <w:pPr>
        <w:jc w:val="center"/>
        <w:rPr>
          <w:b/>
          <w:bCs/>
          <w:color w:val="000000"/>
          <w:sz w:val="22"/>
          <w:szCs w:val="22"/>
        </w:rPr>
      </w:pPr>
    </w:p>
    <w:p w14:paraId="7681CD15" w14:textId="77777777" w:rsidR="005068BB" w:rsidRDefault="005068BB">
      <w:pPr>
        <w:jc w:val="center"/>
        <w:rPr>
          <w:b/>
          <w:bCs/>
          <w:color w:val="000000"/>
          <w:sz w:val="22"/>
          <w:szCs w:val="22"/>
        </w:rPr>
      </w:pPr>
    </w:p>
    <w:p w14:paraId="6CA5A280" w14:textId="77777777" w:rsidR="005068BB" w:rsidRDefault="005068BB">
      <w:pPr>
        <w:jc w:val="center"/>
        <w:rPr>
          <w:b/>
          <w:bCs/>
          <w:color w:val="000000"/>
          <w:sz w:val="22"/>
          <w:szCs w:val="22"/>
        </w:rPr>
      </w:pPr>
    </w:p>
    <w:p w14:paraId="2957FCB7" w14:textId="77777777" w:rsidR="005068BB" w:rsidRDefault="005068BB">
      <w:pPr>
        <w:jc w:val="center"/>
        <w:rPr>
          <w:b/>
          <w:bCs/>
          <w:color w:val="000000"/>
          <w:sz w:val="22"/>
          <w:szCs w:val="22"/>
        </w:rPr>
      </w:pPr>
    </w:p>
    <w:p w14:paraId="2F86C7D5" w14:textId="77777777" w:rsidR="005068BB" w:rsidRDefault="005068BB">
      <w:pPr>
        <w:jc w:val="center"/>
        <w:rPr>
          <w:b/>
          <w:bCs/>
          <w:color w:val="000000"/>
          <w:sz w:val="22"/>
          <w:szCs w:val="22"/>
        </w:rPr>
      </w:pPr>
    </w:p>
    <w:p w14:paraId="60ACF791" w14:textId="77777777" w:rsidR="005068BB" w:rsidRDefault="005068BB">
      <w:pPr>
        <w:jc w:val="center"/>
        <w:rPr>
          <w:b/>
          <w:bCs/>
          <w:color w:val="000000"/>
          <w:sz w:val="22"/>
          <w:szCs w:val="22"/>
        </w:rPr>
      </w:pPr>
    </w:p>
    <w:p w14:paraId="66A25090" w14:textId="77777777" w:rsidR="005068BB" w:rsidRDefault="005068BB">
      <w:pPr>
        <w:jc w:val="center"/>
        <w:rPr>
          <w:b/>
          <w:bCs/>
          <w:color w:val="000000"/>
          <w:sz w:val="22"/>
          <w:szCs w:val="22"/>
        </w:rPr>
      </w:pPr>
    </w:p>
    <w:p w14:paraId="7BF98AD0" w14:textId="77777777" w:rsidR="005068BB" w:rsidRDefault="005068BB">
      <w:pPr>
        <w:jc w:val="center"/>
        <w:rPr>
          <w:b/>
          <w:bCs/>
          <w:sz w:val="22"/>
          <w:szCs w:val="22"/>
        </w:rPr>
      </w:pPr>
    </w:p>
    <w:p w14:paraId="2F4F39FC" w14:textId="77777777" w:rsidR="005068BB" w:rsidRDefault="005068BB">
      <w:pPr>
        <w:jc w:val="center"/>
        <w:rPr>
          <w:b/>
          <w:bCs/>
          <w:sz w:val="22"/>
          <w:szCs w:val="22"/>
        </w:rPr>
      </w:pPr>
    </w:p>
    <w:p w14:paraId="0D704C18" w14:textId="77777777" w:rsidR="005068BB" w:rsidRDefault="005068BB">
      <w:pPr>
        <w:spacing w:line="276" w:lineRule="auto"/>
        <w:ind w:right="-80"/>
        <w:jc w:val="center"/>
        <w:rPr>
          <w:b/>
          <w:bCs/>
          <w:color w:val="548DD4"/>
          <w:sz w:val="22"/>
          <w:szCs w:val="22"/>
        </w:rPr>
      </w:pPr>
    </w:p>
    <w:sectPr w:rsidR="005068BB">
      <w:headerReference w:type="even" r:id="rId6"/>
      <w:headerReference w:type="default" r:id="rId7"/>
      <w:footerReference w:type="default" r:id="rId8"/>
      <w:headerReference w:type="first" r:id="rId9"/>
      <w:pgSz w:w="11910" w:h="16840"/>
      <w:pgMar w:top="680" w:right="900" w:bottom="280" w:left="920" w:header="453" w:footer="56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22988D1" w14:textId="77777777" w:rsidR="00F10416" w:rsidRDefault="00F10416">
      <w:r>
        <w:separator/>
      </w:r>
    </w:p>
  </w:endnote>
  <w:endnote w:type="continuationSeparator" w:id="0">
    <w:p w14:paraId="7AF7EAC1" w14:textId="77777777" w:rsidR="00F10416" w:rsidRDefault="00F104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BFAEDC54-E60E-8843-8EE0-42916F777A29}"/>
    <w:embedBold r:id="rId2" w:fontKey="{021E403B-985B-5045-ABB1-C21BE29196DE}"/>
    <w:embedItalic r:id="rId3" w:fontKey="{AA051AB3-6A4F-FF4E-822C-A17F8B59B62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AD6F0B9A-DC88-D449-B9C1-E4AF79ACE8CD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437C00DE-416A-664D-A977-52B942DC1882}"/>
  </w:font>
  <w:font w:name="Robot">
    <w:altName w:val="Calibri"/>
    <w:panose1 w:val="020B0604020202020204"/>
    <w:charset w:val="00"/>
    <w:family w:val="auto"/>
    <w:pitch w:val="default"/>
  </w:font>
  <w:font w:name="Roboto Condensed">
    <w:panose1 w:val="02000000000000000000"/>
    <w:charset w:val="00"/>
    <w:family w:val="auto"/>
    <w:pitch w:val="variable"/>
    <w:sig w:usb0="E0000AFF" w:usb1="5000217F" w:usb2="00000021" w:usb3="00000000" w:csb0="0000019F" w:csb1="00000000"/>
    <w:embedRegular r:id="rId8" w:fontKey="{97AEAD56-5C33-BF4D-A549-224C4AC32527}"/>
    <w:embedBold r:id="rId9" w:fontKey="{DF9204C9-740B-4D46-8486-2F0D4ABE1851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0" w:fontKey="{8BD98673-038D-A746-82F8-21135BB2EF6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B970D61" w14:textId="77777777" w:rsidR="005068BB" w:rsidRDefault="005068BB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Roboto Condensed" w:eastAsia="Roboto Condensed" w:hAnsi="Roboto Condensed" w:cs="Roboto Condensed"/>
        <w:color w:val="002060"/>
        <w:sz w:val="16"/>
        <w:szCs w:val="16"/>
      </w:rPr>
    </w:pPr>
  </w:p>
  <w:p w14:paraId="7CE925F7" w14:textId="77777777" w:rsidR="005068BB" w:rsidRDefault="005068BB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Roboto Condensed" w:eastAsia="Roboto Condensed" w:hAnsi="Roboto Condensed" w:cs="Roboto Condensed"/>
        <w:color w:val="002060"/>
        <w:sz w:val="16"/>
        <w:szCs w:val="16"/>
      </w:rPr>
    </w:pPr>
  </w:p>
  <w:p w14:paraId="17626BDF" w14:textId="77777777" w:rsidR="005068BB" w:rsidRDefault="00000000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Roboto Condensed" w:eastAsia="Roboto Condensed" w:hAnsi="Roboto Condensed" w:cs="Roboto Condensed"/>
        <w:color w:val="002060"/>
        <w:sz w:val="16"/>
        <w:szCs w:val="16"/>
      </w:rPr>
    </w:pPr>
    <w:r>
      <w:rPr>
        <w:rFonts w:ascii="Roboto Condensed" w:eastAsia="Roboto Condensed" w:hAnsi="Roboto Condensed" w:cs="Roboto Condensed"/>
        <w:color w:val="002060"/>
        <w:sz w:val="16"/>
        <w:szCs w:val="16"/>
      </w:rPr>
      <w:t xml:space="preserve">Av. Francisco Mota, 572, Bairro Costa e Silva. Mossoró/RN | Caixa Postal 137 | CEP: 59625-900 Fone: (84) 3317-8224 | Fax: </w:t>
    </w:r>
    <w:r>
      <w:rPr>
        <w:rFonts w:ascii="Roboto Condensed" w:eastAsia="Roboto Condensed" w:hAnsi="Roboto Condensed" w:cs="Roboto Condensed"/>
        <w:color w:val="002060"/>
        <w:sz w:val="16"/>
        <w:szCs w:val="16"/>
        <w:highlight w:val="white"/>
      </w:rPr>
      <w:t>84 3317-8313 Ramal 1795</w:t>
    </w:r>
    <w:r>
      <w:rPr>
        <w:rFonts w:ascii="Roboto Condensed" w:eastAsia="Roboto Condensed" w:hAnsi="Roboto Condensed" w:cs="Roboto Condensed"/>
        <w:color w:val="002060"/>
        <w:sz w:val="16"/>
        <w:szCs w:val="16"/>
      </w:rPr>
      <w:t>| E-mail: proppg.gabinete@ufersa.edu.br</w:t>
    </w:r>
  </w:p>
  <w:p w14:paraId="35D0F625" w14:textId="77777777" w:rsidR="005068BB" w:rsidRDefault="005068BB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Robot" w:eastAsia="Robot" w:hAnsi="Robot" w:cs="Robot"/>
        <w:color w:val="00206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C7CEDD5" w14:textId="77777777" w:rsidR="00F10416" w:rsidRDefault="00F10416">
      <w:r>
        <w:separator/>
      </w:r>
    </w:p>
  </w:footnote>
  <w:footnote w:type="continuationSeparator" w:id="0">
    <w:p w14:paraId="35673A11" w14:textId="77777777" w:rsidR="00F10416" w:rsidRDefault="00F104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0D7D9ED" w14:textId="77777777" w:rsidR="005068BB" w:rsidRDefault="00F10416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  <w:sz w:val="22"/>
        <w:szCs w:val="22"/>
      </w:rPr>
    </w:pPr>
    <w:r>
      <w:rPr>
        <w:color w:val="000000"/>
        <w:sz w:val="22"/>
        <w:szCs w:val="22"/>
      </w:rPr>
      <w:pict w14:anchorId="222E01E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7" type="#_x0000_t75" alt="" style="position:absolute;margin-left:0;margin-top:0;width:408.55pt;height:629.9pt;z-index:-251657728;mso-wrap-edited:f;mso-width-percent:0;mso-height-percent:0;mso-position-horizontal:center;mso-position-horizontal-relative:margin;mso-position-vertical:center;mso-position-vertical-relative:margin;mso-width-percent:0;mso-height-percent:0">
          <v:imagedata r:id="rId1" o:title="image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5B4CD8E" w14:textId="77777777" w:rsidR="005068BB" w:rsidRDefault="005068BB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rFonts w:ascii="Robot" w:eastAsia="Robot" w:hAnsi="Robot" w:cs="Robot"/>
        <w:b/>
        <w:bCs/>
        <w:color w:val="548DD4"/>
        <w:sz w:val="22"/>
        <w:szCs w:val="22"/>
      </w:rPr>
    </w:pPr>
  </w:p>
  <w:tbl>
    <w:tblPr>
      <w:tblStyle w:val="a"/>
      <w:tblW w:w="10260" w:type="dxa"/>
      <w:jc w:val="center"/>
      <w:tblInd w:w="0" w:type="dxa"/>
      <w:tblBorders>
        <w:top w:val="nil"/>
        <w:left w:val="nil"/>
        <w:bottom w:val="single" w:sz="24" w:space="0" w:color="002060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1701"/>
      <w:gridCol w:w="7230"/>
      <w:gridCol w:w="1329"/>
    </w:tblGrid>
    <w:tr w:rsidR="005068BB" w14:paraId="3B89735B" w14:textId="77777777">
      <w:trPr>
        <w:jc w:val="center"/>
      </w:trPr>
      <w:tc>
        <w:tcPr>
          <w:tcW w:w="1701" w:type="dxa"/>
        </w:tcPr>
        <w:p w14:paraId="643EB0D4" w14:textId="77777777" w:rsidR="005068BB" w:rsidRDefault="0000000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color w:val="002060"/>
              <w:sz w:val="22"/>
              <w:szCs w:val="22"/>
            </w:rPr>
          </w:pPr>
          <w:r>
            <w:rPr>
              <w:noProof/>
              <w:color w:val="000000"/>
              <w:sz w:val="22"/>
              <w:szCs w:val="22"/>
            </w:rPr>
            <w:drawing>
              <wp:inline distT="0" distB="0" distL="0" distR="0" wp14:anchorId="49CE5945" wp14:editId="0C438FCD">
                <wp:extent cx="873343" cy="412984"/>
                <wp:effectExtent l="0" t="0" r="0" b="0"/>
                <wp:docPr id="2" name="image2.jpg" descr="Edital PPGATS/PROPPG 03/2014 RESULTADO FINAL DO PROCESSO DE SELEÇÂO À BOLSA  PNPD/CAPES O Colegiado do Programa de Pós-gradu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jpg" descr="Edital PPGATS/PROPPG 03/2014 RESULTADO FINAL DO PROCESSO DE SELEÇÂO À BOLSA  PNPD/CAPES O Colegiado do Programa de Pós-gradu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73343" cy="412984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230" w:type="dxa"/>
        </w:tcPr>
        <w:p w14:paraId="5412929A" w14:textId="77777777" w:rsidR="005068BB" w:rsidRDefault="0000000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Roboto Condensed" w:eastAsia="Roboto Condensed" w:hAnsi="Roboto Condensed" w:cs="Roboto Condensed"/>
              <w:b/>
              <w:bCs/>
              <w:color w:val="244061"/>
            </w:rPr>
          </w:pPr>
          <w:r>
            <w:rPr>
              <w:rFonts w:ascii="Roboto Condensed" w:eastAsia="Roboto Condensed" w:hAnsi="Roboto Condensed" w:cs="Roboto Condensed"/>
              <w:b/>
              <w:bCs/>
              <w:color w:val="244061"/>
            </w:rPr>
            <w:t>MINISTÉRIO DA EDUCAÇÃO</w:t>
          </w:r>
        </w:p>
        <w:p w14:paraId="678EF2C3" w14:textId="77777777" w:rsidR="005068BB" w:rsidRDefault="0000000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Roboto Condensed" w:eastAsia="Roboto Condensed" w:hAnsi="Roboto Condensed" w:cs="Roboto Condensed"/>
              <w:b/>
              <w:bCs/>
              <w:color w:val="244061"/>
            </w:rPr>
          </w:pPr>
          <w:r>
            <w:rPr>
              <w:rFonts w:ascii="Roboto Condensed" w:eastAsia="Roboto Condensed" w:hAnsi="Roboto Condensed" w:cs="Roboto Condensed"/>
              <w:b/>
              <w:bCs/>
              <w:color w:val="244061"/>
            </w:rPr>
            <w:t>UNIVERSIDADE FEDERAL RURAL DO SEMI-ÁRIDO</w:t>
          </w:r>
        </w:p>
        <w:p w14:paraId="7204145A" w14:textId="77777777" w:rsidR="005068BB" w:rsidRDefault="0000000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Roboto Condensed" w:eastAsia="Roboto Condensed" w:hAnsi="Roboto Condensed" w:cs="Roboto Condensed"/>
              <w:b/>
              <w:bCs/>
              <w:color w:val="244061"/>
            </w:rPr>
          </w:pPr>
          <w:r>
            <w:rPr>
              <w:rFonts w:ascii="Roboto Condensed" w:eastAsia="Roboto Condensed" w:hAnsi="Roboto Condensed" w:cs="Roboto Condensed"/>
              <w:b/>
              <w:bCs/>
              <w:color w:val="244061"/>
            </w:rPr>
            <w:t>PRÓ-REITORIA DE PESQUISA E PÓS-GRADUAÇÃO</w:t>
          </w:r>
        </w:p>
        <w:p w14:paraId="218DC805" w14:textId="77777777" w:rsidR="005068BB" w:rsidRDefault="0000000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Roboto Condensed" w:eastAsia="Roboto Condensed" w:hAnsi="Roboto Condensed" w:cs="Roboto Condensed"/>
              <w:b/>
              <w:bCs/>
              <w:color w:val="244061"/>
              <w:sz w:val="18"/>
              <w:szCs w:val="18"/>
            </w:rPr>
          </w:pPr>
          <w:r>
            <w:rPr>
              <w:rFonts w:ascii="Roboto Condensed" w:eastAsia="Roboto Condensed" w:hAnsi="Roboto Condensed" w:cs="Roboto Condensed"/>
              <w:b/>
              <w:bCs/>
              <w:color w:val="244061"/>
              <w:sz w:val="18"/>
              <w:szCs w:val="18"/>
            </w:rPr>
            <w:t>PROGRAMA DE PÓS-GRADUAÇÃO EM AMBIENTE TECNOLOGIA E SOCIEDADE</w:t>
          </w:r>
        </w:p>
        <w:p w14:paraId="573F1CF1" w14:textId="77777777" w:rsidR="005068BB" w:rsidRDefault="005068BB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color w:val="002060"/>
              <w:sz w:val="16"/>
              <w:szCs w:val="16"/>
            </w:rPr>
          </w:pPr>
        </w:p>
      </w:tc>
      <w:tc>
        <w:tcPr>
          <w:tcW w:w="1329" w:type="dxa"/>
        </w:tcPr>
        <w:p w14:paraId="2B461B13" w14:textId="77777777" w:rsidR="005068BB" w:rsidRDefault="0000000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color w:val="002060"/>
              <w:sz w:val="22"/>
              <w:szCs w:val="22"/>
            </w:rPr>
          </w:pPr>
          <w:r>
            <w:rPr>
              <w:noProof/>
              <w:color w:val="002060"/>
              <w:sz w:val="22"/>
              <w:szCs w:val="22"/>
            </w:rPr>
            <w:drawing>
              <wp:inline distT="0" distB="0" distL="0" distR="0" wp14:anchorId="16F055E3" wp14:editId="1D1B919A">
                <wp:extent cx="765086" cy="536356"/>
                <wp:effectExtent l="0" t="0" r="0" b="0"/>
                <wp:docPr id="1" name="image3.png" descr="Texto&#10;&#10;Descrição gerada automaticamente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png" descr="Texto&#10;&#10;Descrição gerada automaticamente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5086" cy="536356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</w:tbl>
  <w:p w14:paraId="231B4087" w14:textId="77777777" w:rsidR="005068BB" w:rsidRDefault="00F10416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  <w:sz w:val="22"/>
        <w:szCs w:val="22"/>
      </w:rPr>
    </w:pPr>
    <w:r>
      <w:rPr>
        <w:color w:val="000000"/>
        <w:sz w:val="22"/>
        <w:szCs w:val="22"/>
      </w:rPr>
      <w:pict w14:anchorId="3DBEA70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6" type="#_x0000_t75" alt="" style="position:absolute;margin-left:0;margin-top:0;width:408.55pt;height:629.9pt;z-index:-251659776;mso-wrap-edited:f;mso-width-percent:0;mso-height-percent:0;mso-position-horizontal:center;mso-position-horizontal-relative:margin;mso-position-vertical:center;mso-position-vertical-relative:margin;mso-width-percent:0;mso-height-percent:0">
          <v:imagedata r:id="rId3" o:title="image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C5F53BC" w14:textId="77777777" w:rsidR="005068BB" w:rsidRDefault="00F10416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  <w:sz w:val="22"/>
        <w:szCs w:val="22"/>
      </w:rPr>
    </w:pPr>
    <w:r>
      <w:rPr>
        <w:color w:val="000000"/>
        <w:sz w:val="22"/>
        <w:szCs w:val="22"/>
      </w:rPr>
      <w:pict w14:anchorId="38BD847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25" type="#_x0000_t75" alt="" style="position:absolute;margin-left:0;margin-top:0;width:408.55pt;height:629.9pt;z-index:-251658752;mso-wrap-edited:f;mso-width-percent:0;mso-height-percent:0;mso-position-horizontal:center;mso-position-horizontal-relative:margin;mso-position-vertical:center;mso-position-vertical-relative:margin;mso-width-percent:0;mso-height-percent:0">
          <v:imagedata r:id="rId1" o:title="image1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9"/>
  <w:embedTrueTypeFonts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68BB"/>
    <w:rsid w:val="005068BB"/>
    <w:rsid w:val="007233A0"/>
    <w:rsid w:val="007F01B2"/>
    <w:rsid w:val="00F10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AA6ACF"/>
  <w15:docId w15:val="{8E5A9DB8-8B08-8A44-B28F-094E0F44B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40"/>
      <w:outlineLvl w:val="1"/>
    </w:pPr>
    <w:rPr>
      <w:rFonts w:ascii="Cambria" w:eastAsia="Cambria" w:hAnsi="Cambria" w:cs="Cambria"/>
      <w:color w:val="366091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40"/>
      <w:outlineLvl w:val="2"/>
    </w:pPr>
    <w:rPr>
      <w:rFonts w:ascii="Cambria" w:eastAsia="Cambria" w:hAnsi="Cambria" w:cs="Cambria"/>
      <w:color w:val="243F61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widowControl w:val="0"/>
      <w:spacing w:before="90"/>
      <w:ind w:left="4193" w:right="4216"/>
      <w:jc w:val="center"/>
    </w:p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752</Words>
  <Characters>4643</Characters>
  <Application>Microsoft Office Word</Application>
  <DocSecurity>0</DocSecurity>
  <Lines>97</Lines>
  <Paragraphs>36</Paragraphs>
  <ScaleCrop>false</ScaleCrop>
  <Company/>
  <LinksUpToDate>false</LinksUpToDate>
  <CharactersWithSpaces>5390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Alexsandra Fernandes Pereira</cp:lastModifiedBy>
  <cp:revision>2</cp:revision>
  <dcterms:created xsi:type="dcterms:W3CDTF">2026-10-21T17:57:00Z</dcterms:created>
  <dcterms:modified xsi:type="dcterms:W3CDTF">2026-10-21T17:57:00Z</dcterms:modified>
</cp:coreProperties>
</file>