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widowControl w:val="0"/>
        <w:spacing w:after="0" w:line="240" w:lineRule="auto"/>
        <w:rPr>
          <w:rFonts w:ascii="Aptos" w:cs="Aptos" w:eastAsia="Aptos" w:hAnsi="Aptos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keepNext w:val="0"/>
        <w:keepLines w:val="0"/>
        <w:widowControl w:val="0"/>
        <w:spacing w:after="0" w:before="0" w:line="240" w:lineRule="auto"/>
        <w:ind w:right="146"/>
        <w:jc w:val="center"/>
        <w:rPr>
          <w:rFonts w:ascii="Cambria" w:cs="Cambria" w:eastAsia="Cambria" w:hAnsi="Cambria"/>
          <w:color w:val="004e9a"/>
          <w:sz w:val="32"/>
          <w:szCs w:val="32"/>
        </w:rPr>
      </w:pPr>
      <w:r w:rsidDel="00000000" w:rsidR="00000000" w:rsidRPr="00000000">
        <w:rPr>
          <w:rFonts w:ascii="Cambria" w:cs="Cambria" w:eastAsia="Cambria" w:hAnsi="Cambria"/>
          <w:color w:val="004e9a"/>
          <w:sz w:val="32"/>
          <w:szCs w:val="32"/>
          <w:rtl w:val="0"/>
        </w:rPr>
        <w:t xml:space="preserve">EDITAL PROPPG</w:t>
      </w:r>
      <w:r w:rsidDel="00000000" w:rsidR="00000000" w:rsidRPr="00000000">
        <w:rPr>
          <w:color w:val="004e9a"/>
          <w:sz w:val="32"/>
          <w:szCs w:val="32"/>
          <w:rtl w:val="0"/>
        </w:rPr>
        <w:t xml:space="preserve"> 12/</w:t>
      </w:r>
      <w:r w:rsidDel="00000000" w:rsidR="00000000" w:rsidRPr="00000000">
        <w:rPr>
          <w:rFonts w:ascii="Cambria" w:cs="Cambria" w:eastAsia="Cambria" w:hAnsi="Cambria"/>
          <w:color w:val="004e9a"/>
          <w:sz w:val="32"/>
          <w:szCs w:val="32"/>
          <w:rtl w:val="0"/>
        </w:rPr>
        <w:t xml:space="preserve">202</w:t>
      </w:r>
      <w:r w:rsidDel="00000000" w:rsidR="00000000" w:rsidRPr="00000000">
        <w:rPr>
          <w:color w:val="004e9a"/>
          <w:sz w:val="32"/>
          <w:szCs w:val="32"/>
          <w:rtl w:val="0"/>
        </w:rPr>
        <w:t xml:space="preserve">6</w:t>
      </w:r>
      <w:r w:rsidDel="00000000" w:rsidR="00000000" w:rsidRPr="00000000">
        <w:rPr>
          <w:rFonts w:ascii="Cambria" w:cs="Cambria" w:eastAsia="Cambria" w:hAnsi="Cambria"/>
          <w:color w:val="004e9a"/>
          <w:sz w:val="32"/>
          <w:szCs w:val="32"/>
          <w:rtl w:val="0"/>
        </w:rPr>
        <w:t xml:space="preserve"> – ANEXO I</w:t>
      </w:r>
    </w:p>
    <w:p w:rsidR="00000000" w:rsidDel="00000000" w:rsidP="00000000" w:rsidRDefault="00000000" w:rsidRPr="00000000" w14:paraId="00000004">
      <w:pPr>
        <w:pStyle w:val="Title"/>
        <w:keepNext w:val="0"/>
        <w:keepLines w:val="0"/>
        <w:widowControl w:val="0"/>
        <w:spacing w:after="0" w:before="0" w:line="240" w:lineRule="auto"/>
        <w:ind w:right="146"/>
        <w:jc w:val="center"/>
        <w:rPr>
          <w:rFonts w:ascii="Cambria" w:cs="Cambria" w:eastAsia="Cambria" w:hAnsi="Cambria"/>
          <w:color w:val="004e9a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Title"/>
        <w:keepNext w:val="0"/>
        <w:keepLines w:val="0"/>
        <w:widowControl w:val="0"/>
        <w:spacing w:after="0" w:before="0" w:line="240" w:lineRule="auto"/>
        <w:ind w:right="146"/>
        <w:jc w:val="center"/>
        <w:rPr>
          <w:rFonts w:ascii="Cambria" w:cs="Cambria" w:eastAsia="Cambria" w:hAnsi="Cambria"/>
          <w:b w:val="0"/>
          <w:bCs w:val="0"/>
          <w:color w:val="004e9a"/>
          <w:sz w:val="32"/>
          <w:szCs w:val="32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color w:val="004e9a"/>
          <w:sz w:val="32"/>
          <w:szCs w:val="32"/>
          <w:rtl w:val="0"/>
        </w:rPr>
        <w:t xml:space="preserve">APOIO À PUBLICAÇÃO DE ARTIGOS CIENTÍFICOS</w:t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Aptos" w:cs="Aptos" w:eastAsia="Aptos" w:hAnsi="Aptos"/>
          <w:color w:val="36609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Aptos" w:cs="Aptos" w:eastAsia="Aptos" w:hAnsi="Aptos"/>
          <w:i w:val="1"/>
          <w:iCs w:val="1"/>
          <w:color w:val="366091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31.0" w:type="dxa"/>
        <w:jc w:val="left"/>
        <w:tblInd w:w="-23.0" w:type="dxa"/>
        <w:tblBorders>
          <w:top w:color="002060" w:space="0" w:sz="18" w:val="single"/>
          <w:left w:color="002060" w:space="0" w:sz="18" w:val="single"/>
          <w:bottom w:color="002060" w:space="0" w:sz="18" w:val="single"/>
          <w:right w:color="002060" w:space="0" w:sz="18" w:val="single"/>
          <w:insideH w:color="002060" w:space="0" w:sz="18" w:val="single"/>
          <w:insideV w:color="002060" w:space="0" w:sz="18" w:val="single"/>
        </w:tblBorders>
        <w:tblLayout w:type="fixed"/>
        <w:tblLook w:val="0400"/>
      </w:tblPr>
      <w:tblGrid>
        <w:gridCol w:w="1701"/>
        <w:gridCol w:w="2268"/>
        <w:gridCol w:w="4962"/>
        <w:tblGridChange w:id="0">
          <w:tblGrid>
            <w:gridCol w:w="1701"/>
            <w:gridCol w:w="2268"/>
            <w:gridCol w:w="4962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30"/>
              </w:tabs>
              <w:spacing w:after="0" w:before="0" w:line="240" w:lineRule="auto"/>
              <w:ind w:left="0" w:right="0" w:firstLine="0"/>
              <w:jc w:val="both"/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olicitante: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30"/>
              </w:tabs>
              <w:spacing w:after="0" w:before="0" w:line="240" w:lineRule="auto"/>
              <w:ind w:left="0" w:right="0" w:firstLine="0"/>
              <w:jc w:val="both"/>
              <w:rPr>
                <w:rFonts w:ascii="Aptos" w:cs="Aptos" w:eastAsia="Aptos" w:hAnsi="Aptos"/>
                <w:b w:val="0"/>
                <w:bCs w:val="0"/>
                <w:i w:val="1"/>
                <w:iCs w:val="1"/>
                <w:smallCaps w:val="0"/>
                <w:strike w:val="0"/>
                <w:color w:val="f79646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1"/>
                <w:iCs w:val="1"/>
                <w:smallCaps w:val="0"/>
                <w:strike w:val="0"/>
                <w:color w:val="f79646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Nome do(a) Solicitante</w:t>
            </w:r>
          </w:p>
        </w:tc>
      </w:tr>
      <w:tr>
        <w:trPr>
          <w:cantSplit w:val="0"/>
          <w:trHeight w:val="326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30"/>
              </w:tabs>
              <w:spacing w:after="0" w:before="0" w:line="240" w:lineRule="auto"/>
              <w:ind w:left="0" w:right="0" w:firstLine="0"/>
              <w:jc w:val="both"/>
              <w:rPr>
                <w:rFonts w:ascii="Aptos" w:cs="Aptos" w:eastAsia="Aptos" w:hAnsi="Apto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Programa de Pós-Graduação: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30"/>
              </w:tabs>
              <w:spacing w:after="0" w:before="0" w:line="240" w:lineRule="auto"/>
              <w:ind w:left="0" w:right="0" w:firstLine="0"/>
              <w:jc w:val="both"/>
              <w:rPr>
                <w:rFonts w:ascii="Aptos" w:cs="Aptos" w:eastAsia="Aptos" w:hAnsi="Apto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1"/>
                <w:iCs w:val="1"/>
                <w:smallCaps w:val="0"/>
                <w:strike w:val="0"/>
                <w:color w:val="f79646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Nome do PPG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spacing w:after="0" w:line="240" w:lineRule="auto"/>
        <w:rPr>
          <w:rFonts w:ascii="Aptos" w:cs="Aptos" w:eastAsia="Aptos" w:hAnsi="Aptos"/>
          <w:b w:val="1"/>
          <w:bCs w:val="1"/>
          <w:i w:val="1"/>
          <w:iCs w:val="1"/>
          <w:color w:val="36609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jc w:val="center"/>
        <w:rPr>
          <w:rFonts w:ascii="Aptos" w:cs="Aptos" w:eastAsia="Aptos" w:hAnsi="Aptos"/>
          <w:color w:val="36609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85.0" w:type="dxa"/>
        <w:jc w:val="left"/>
        <w:tblBorders>
          <w:top w:color="002060" w:space="0" w:sz="18" w:val="single"/>
          <w:left w:color="002060" w:space="0" w:sz="18" w:val="single"/>
          <w:bottom w:color="002060" w:space="0" w:sz="18" w:val="single"/>
          <w:right w:color="002060" w:space="0" w:sz="18" w:val="single"/>
          <w:insideH w:color="002060" w:space="0" w:sz="18" w:val="single"/>
          <w:insideV w:color="002060" w:space="0" w:sz="18" w:val="single"/>
        </w:tblBorders>
        <w:tblLayout w:type="fixed"/>
        <w:tblLook w:val="0400"/>
      </w:tblPr>
      <w:tblGrid>
        <w:gridCol w:w="721"/>
        <w:gridCol w:w="3325"/>
        <w:gridCol w:w="1034"/>
        <w:gridCol w:w="2410"/>
        <w:gridCol w:w="1395"/>
        <w:tblGridChange w:id="0">
          <w:tblGrid>
            <w:gridCol w:w="721"/>
            <w:gridCol w:w="3325"/>
            <w:gridCol w:w="1034"/>
            <w:gridCol w:w="2410"/>
            <w:gridCol w:w="1395"/>
          </w:tblGrid>
        </w:tblGridChange>
      </w:tblGrid>
      <w:tr>
        <w:trPr>
          <w:cantSplit w:val="0"/>
          <w:trHeight w:val="270" w:hRule="atLeast"/>
          <w:tblHeader w:val="0"/>
        </w:trPr>
        <w:tc>
          <w:tcPr>
            <w:shd w:fill="002060" w:val="clea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30"/>
              </w:tabs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N.</w:t>
            </w:r>
          </w:p>
        </w:tc>
        <w:tc>
          <w:tcPr>
            <w:shd w:fill="002060" w:val="clea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30"/>
              </w:tabs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TÍTULO DO ARTIGO</w:t>
            </w:r>
          </w:p>
        </w:tc>
        <w:tc>
          <w:tcPr>
            <w:shd w:fill="002060" w:val="clea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30"/>
              </w:tabs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JCR/ Qualis</w:t>
            </w:r>
          </w:p>
        </w:tc>
        <w:tc>
          <w:tcPr>
            <w:shd w:fill="002060" w:val="clea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30"/>
              </w:tabs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Serviço a ser ressarcido </w:t>
            </w:r>
          </w:p>
        </w:tc>
        <w:tc>
          <w:tcPr>
            <w:shd w:fill="002060" w:val="clea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16"/>
                <w:tab w:val="left" w:leader="none" w:pos="9630"/>
              </w:tabs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VALOR (R$) 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30"/>
              </w:tabs>
              <w:spacing w:after="0" w:before="0" w:line="240" w:lineRule="auto"/>
              <w:ind w:left="0" w:right="0" w:firstLine="0"/>
              <w:jc w:val="both"/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30"/>
              </w:tabs>
              <w:spacing w:after="0" w:before="0" w:line="240" w:lineRule="auto"/>
              <w:ind w:left="0" w:right="0" w:firstLine="0"/>
              <w:jc w:val="both"/>
              <w:rPr>
                <w:rFonts w:ascii="Aptos" w:cs="Aptos" w:eastAsia="Aptos" w:hAnsi="Aptos"/>
                <w:b w:val="0"/>
                <w:bCs w:val="0"/>
                <w:i w:val="1"/>
                <w:iCs w:val="1"/>
                <w:smallCaps w:val="0"/>
                <w:strike w:val="0"/>
                <w:color w:val="f79646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1"/>
                <w:iCs w:val="1"/>
                <w:smallCaps w:val="0"/>
                <w:strike w:val="0"/>
                <w:color w:val="f79646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Título do Artigo 1 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30"/>
              </w:tabs>
              <w:spacing w:after="0" w:before="0" w:line="240" w:lineRule="auto"/>
              <w:ind w:left="0" w:right="0" w:firstLine="0"/>
              <w:jc w:val="both"/>
              <w:rPr>
                <w:rFonts w:ascii="Aptos" w:cs="Aptos" w:eastAsia="Aptos" w:hAnsi="Aptos"/>
                <w:b w:val="0"/>
                <w:bCs w:val="0"/>
                <w:i w:val="1"/>
                <w:iCs w:val="1"/>
                <w:smallCaps w:val="0"/>
                <w:strike w:val="0"/>
                <w:color w:val="f79646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1"/>
                <w:iCs w:val="1"/>
                <w:smallCaps w:val="0"/>
                <w:strike w:val="0"/>
                <w:color w:val="f79646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Nome do Discente / Egresso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30"/>
              </w:tabs>
              <w:spacing w:after="0" w:before="0" w:line="240" w:lineRule="auto"/>
              <w:ind w:left="0" w:right="0" w:firstLine="0"/>
              <w:jc w:val="both"/>
              <w:rPr>
                <w:rFonts w:ascii="Aptos" w:cs="Aptos" w:eastAsia="Aptos" w:hAnsi="Aptos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1"/>
                <w:iCs w:val="1"/>
                <w:smallCaps w:val="0"/>
                <w:strike w:val="0"/>
                <w:color w:val="f79646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Matrícula do Discente / Egresso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30"/>
              </w:tabs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1"/>
                <w:iCs w:val="1"/>
                <w:smallCaps w:val="0"/>
                <w:strike w:val="0"/>
                <w:color w:val="f79646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4,5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30"/>
              </w:tabs>
              <w:spacing w:after="0" w:before="0" w:line="240" w:lineRule="auto"/>
              <w:ind w:left="0" w:right="0" w:firstLine="0"/>
              <w:jc w:val="left"/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   ) Tradução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30"/>
              </w:tabs>
              <w:spacing w:after="0" w:before="0" w:line="240" w:lineRule="auto"/>
              <w:ind w:left="0" w:right="0" w:firstLine="0"/>
              <w:jc w:val="left"/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   ) Revisão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30"/>
              </w:tabs>
              <w:spacing w:after="0" w:before="0" w:line="240" w:lineRule="auto"/>
              <w:ind w:left="0" w:right="0" w:firstLine="0"/>
              <w:jc w:val="left"/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1"/>
                <w:iCs w:val="1"/>
                <w:smallCaps w:val="0"/>
                <w:strike w:val="0"/>
                <w:color w:val="f79646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 Taxa de Publicação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30"/>
              </w:tabs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1"/>
                <w:iCs w:val="1"/>
                <w:smallCaps w:val="0"/>
                <w:strike w:val="0"/>
                <w:color w:val="f79646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R$ 3.000,00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30"/>
              </w:tabs>
              <w:spacing w:after="0" w:before="0" w:line="240" w:lineRule="auto"/>
              <w:ind w:left="0" w:right="0" w:firstLine="0"/>
              <w:jc w:val="both"/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30"/>
              </w:tabs>
              <w:spacing w:after="0" w:before="0" w:line="240" w:lineRule="auto"/>
              <w:ind w:left="0" w:right="0" w:firstLine="0"/>
              <w:jc w:val="both"/>
              <w:rPr>
                <w:rFonts w:ascii="Aptos" w:cs="Aptos" w:eastAsia="Aptos" w:hAnsi="Aptos"/>
                <w:b w:val="0"/>
                <w:bCs w:val="0"/>
                <w:i w:val="1"/>
                <w:iCs w:val="1"/>
                <w:smallCaps w:val="0"/>
                <w:strike w:val="0"/>
                <w:color w:val="f79646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1"/>
                <w:iCs w:val="1"/>
                <w:smallCaps w:val="0"/>
                <w:strike w:val="0"/>
                <w:color w:val="f79646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Título do Artigo 2 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30"/>
              </w:tabs>
              <w:spacing w:after="0" w:before="0" w:line="240" w:lineRule="auto"/>
              <w:ind w:left="0" w:right="0" w:firstLine="0"/>
              <w:jc w:val="both"/>
              <w:rPr>
                <w:rFonts w:ascii="Aptos" w:cs="Aptos" w:eastAsia="Aptos" w:hAnsi="Aptos"/>
                <w:b w:val="0"/>
                <w:bCs w:val="0"/>
                <w:i w:val="1"/>
                <w:iCs w:val="1"/>
                <w:smallCaps w:val="0"/>
                <w:strike w:val="0"/>
                <w:color w:val="f79646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1"/>
                <w:iCs w:val="1"/>
                <w:smallCaps w:val="0"/>
                <w:strike w:val="0"/>
                <w:color w:val="f79646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Nome do Discente / Egresso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30"/>
              </w:tabs>
              <w:spacing w:after="0" w:before="0" w:line="240" w:lineRule="auto"/>
              <w:ind w:left="0" w:right="0" w:firstLine="0"/>
              <w:jc w:val="both"/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1"/>
                <w:iCs w:val="1"/>
                <w:smallCaps w:val="0"/>
                <w:strike w:val="0"/>
                <w:color w:val="f79646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Matrícula do Discente / Egresso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30"/>
              </w:tabs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1"/>
                <w:iCs w:val="1"/>
                <w:smallCaps w:val="0"/>
                <w:strike w:val="0"/>
                <w:color w:val="f79646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1,5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30"/>
              </w:tabs>
              <w:spacing w:after="0" w:before="0" w:line="240" w:lineRule="auto"/>
              <w:ind w:left="0" w:right="0" w:firstLine="0"/>
              <w:jc w:val="left"/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1"/>
                <w:iCs w:val="1"/>
                <w:smallCaps w:val="0"/>
                <w:strike w:val="0"/>
                <w:color w:val="f79646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 Tradução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30"/>
              </w:tabs>
              <w:spacing w:after="0" w:before="0" w:line="240" w:lineRule="auto"/>
              <w:ind w:left="0" w:right="0" w:firstLine="0"/>
              <w:jc w:val="left"/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1"/>
                <w:iCs w:val="1"/>
                <w:smallCaps w:val="0"/>
                <w:strike w:val="0"/>
                <w:color w:val="f79646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 Revisão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30"/>
              </w:tabs>
              <w:spacing w:after="0" w:before="0" w:line="240" w:lineRule="auto"/>
              <w:ind w:left="0" w:right="0" w:firstLine="0"/>
              <w:jc w:val="both"/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   ) Taxa de Publicação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30"/>
              </w:tabs>
              <w:spacing w:after="0" w:before="0" w:line="240" w:lineRule="auto"/>
              <w:ind w:left="0" w:right="0" w:firstLine="0"/>
              <w:jc w:val="both"/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1"/>
                <w:iCs w:val="1"/>
                <w:smallCaps w:val="0"/>
                <w:strike w:val="0"/>
                <w:color w:val="f79646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R$ 2.000,00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30"/>
              </w:tabs>
              <w:spacing w:after="0" w:before="0" w:line="240" w:lineRule="auto"/>
              <w:ind w:left="0" w:right="0" w:firstLine="0"/>
              <w:jc w:val="both"/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...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30"/>
              </w:tabs>
              <w:spacing w:after="0" w:before="0" w:line="240" w:lineRule="auto"/>
              <w:ind w:left="0" w:right="0" w:firstLine="0"/>
              <w:jc w:val="both"/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30"/>
              </w:tabs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30"/>
              </w:tabs>
              <w:spacing w:after="0" w:before="0" w:line="240" w:lineRule="auto"/>
              <w:ind w:left="0" w:right="0" w:firstLine="0"/>
              <w:jc w:val="both"/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   ) Tradução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30"/>
              </w:tabs>
              <w:spacing w:after="0" w:before="0" w:line="240" w:lineRule="auto"/>
              <w:ind w:left="0" w:right="0" w:firstLine="0"/>
              <w:jc w:val="both"/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   ) Revisão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30"/>
              </w:tabs>
              <w:spacing w:after="0" w:before="0" w:line="240" w:lineRule="auto"/>
              <w:ind w:left="0" w:right="0" w:firstLine="0"/>
              <w:jc w:val="both"/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   ) Taxa de Publicação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30"/>
              </w:tabs>
              <w:spacing w:after="0" w:before="0" w:line="240" w:lineRule="auto"/>
              <w:ind w:left="0" w:right="0" w:firstLine="0"/>
              <w:jc w:val="both"/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30"/>
              </w:tabs>
              <w:spacing w:after="0" w:before="0" w:line="240" w:lineRule="auto"/>
              <w:ind w:left="0" w:right="0" w:firstLine="0"/>
              <w:jc w:val="both"/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30"/>
              </w:tabs>
              <w:spacing w:after="0" w:before="0" w:line="240" w:lineRule="auto"/>
              <w:ind w:left="0" w:right="0" w:firstLine="0"/>
              <w:jc w:val="both"/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30"/>
              </w:tabs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30"/>
              </w:tabs>
              <w:spacing w:after="0" w:before="0" w:line="240" w:lineRule="auto"/>
              <w:ind w:left="0" w:right="0" w:firstLine="0"/>
              <w:jc w:val="both"/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30"/>
              </w:tabs>
              <w:spacing w:after="0" w:before="0" w:line="240" w:lineRule="auto"/>
              <w:ind w:left="0" w:right="0" w:firstLine="0"/>
              <w:jc w:val="both"/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4"/>
            <w:shd w:fill="1f497d" w:val="clea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30"/>
              </w:tabs>
              <w:spacing w:after="0" w:before="0" w:line="240" w:lineRule="auto"/>
              <w:ind w:left="0" w:right="0" w:firstLine="0"/>
              <w:jc w:val="right"/>
              <w:rPr>
                <w:rFonts w:ascii="Aptos" w:cs="Aptos" w:eastAsia="Aptos" w:hAnsi="Apto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30"/>
              </w:tabs>
              <w:spacing w:after="0" w:before="0" w:line="240" w:lineRule="auto"/>
              <w:ind w:left="0" w:right="0" w:firstLine="0"/>
              <w:jc w:val="both"/>
              <w:rPr>
                <w:rFonts w:ascii="Aptos" w:cs="Aptos" w:eastAsia="Aptos" w:hAnsi="Apto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bCs w:val="0"/>
                <w:i w:val="1"/>
                <w:iCs w:val="1"/>
                <w:smallCaps w:val="0"/>
                <w:strike w:val="0"/>
                <w:color w:val="f79646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R$ 5.000,00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630"/>
        </w:tabs>
        <w:spacing w:after="0" w:before="0" w:line="240" w:lineRule="auto"/>
        <w:ind w:left="0" w:right="0" w:firstLine="0"/>
        <w:jc w:val="both"/>
        <w:rPr>
          <w:rFonts w:ascii="Aptos" w:cs="Aptos" w:eastAsia="Aptos" w:hAnsi="Aptos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240" w:lineRule="auto"/>
        <w:jc w:val="right"/>
        <w:rPr>
          <w:rFonts w:ascii="Aptos" w:cs="Aptos" w:eastAsia="Aptos" w:hAnsi="Aptos"/>
          <w:color w:val="000000"/>
        </w:rPr>
      </w:pPr>
      <w:r w:rsidDel="00000000" w:rsidR="00000000" w:rsidRPr="00000000">
        <w:rPr>
          <w:rFonts w:ascii="Aptos" w:cs="Aptos" w:eastAsia="Aptos" w:hAnsi="Aptos"/>
          <w:color w:val="000000"/>
          <w:rtl w:val="0"/>
        </w:rPr>
        <w:t xml:space="preserve">Local, Data.</w:t>
      </w:r>
    </w:p>
    <w:p w:rsidR="00000000" w:rsidDel="00000000" w:rsidP="00000000" w:rsidRDefault="00000000" w:rsidRPr="00000000" w14:paraId="0000003A">
      <w:pPr>
        <w:spacing w:after="0" w:line="240" w:lineRule="auto"/>
        <w:rPr>
          <w:rFonts w:ascii="Aptos" w:cs="Aptos" w:eastAsia="Aptos" w:hAnsi="Apto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240" w:lineRule="auto"/>
        <w:rPr>
          <w:rFonts w:ascii="Aptos" w:cs="Aptos" w:eastAsia="Aptos" w:hAnsi="Apto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="240" w:lineRule="auto"/>
        <w:rPr>
          <w:rFonts w:ascii="Aptos" w:cs="Aptos" w:eastAsia="Aptos" w:hAnsi="Apto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="240" w:lineRule="auto"/>
        <w:jc w:val="center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__________________________________________</w:t>
      </w:r>
    </w:p>
    <w:p w:rsidR="00000000" w:rsidDel="00000000" w:rsidP="00000000" w:rsidRDefault="00000000" w:rsidRPr="00000000" w14:paraId="0000003E">
      <w:pPr>
        <w:spacing w:after="0" w:line="240" w:lineRule="auto"/>
        <w:jc w:val="center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Nome</w:t>
      </w:r>
    </w:p>
    <w:p w:rsidR="00000000" w:rsidDel="00000000" w:rsidP="00000000" w:rsidRDefault="00000000" w:rsidRPr="00000000" w14:paraId="0000003F">
      <w:pPr>
        <w:widowControl w:val="0"/>
        <w:spacing w:after="0" w:line="240" w:lineRule="auto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969" w:left="1701" w:right="1274" w:header="5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  <w:font w:name="Calibri"/>
  <w:font w:name="Arial"/>
  <w:font w:name="Times New Roman"/>
  <w:font w:name="Apto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1836000" cy="321040"/>
          <wp:effectExtent b="0" l="0" r="0" t="0"/>
          <wp:docPr id="3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36000" cy="32104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7300"/>
      </w:tabs>
      <w:spacing w:after="0" w:before="120" w:line="240" w:lineRule="auto"/>
      <w:jc w:val="center"/>
      <w:rPr>
        <w:rFonts w:ascii="Times New Roman" w:cs="Times New Roman" w:eastAsia="Times New Roman" w:hAnsi="Times New Roman"/>
        <w:color w:val="000000"/>
        <w:sz w:val="16"/>
        <w:szCs w:val="16"/>
      </w:rPr>
    </w:pPr>
    <w:r w:rsidDel="00000000" w:rsidR="00000000" w:rsidRPr="00000000">
      <w:rPr>
        <w:rFonts w:ascii="Times New Roman" w:cs="Times New Roman" w:eastAsia="Times New Roman" w:hAnsi="Times New Roman"/>
        <w:color w:val="000000"/>
        <w:sz w:val="16"/>
        <w:szCs w:val="16"/>
        <w:rtl w:val="0"/>
      </w:rPr>
      <w:t xml:space="preserve">Campus Sede / Lado Leste - Av. Francisco Mota, 572, Bairro Costa e Silva. Mossoró/RN | CEP: 59625-900</w:t>
    </w:r>
  </w:p>
  <w:p w:rsidR="00000000" w:rsidDel="00000000" w:rsidP="00000000" w:rsidRDefault="00000000" w:rsidRPr="00000000" w14:paraId="0000004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7300"/>
      </w:tabs>
      <w:spacing w:after="0" w:line="240" w:lineRule="auto"/>
      <w:jc w:val="center"/>
      <w:rPr>
        <w:rFonts w:ascii="Times New Roman" w:cs="Times New Roman" w:eastAsia="Times New Roman" w:hAnsi="Times New Roman"/>
        <w:b w:val="1"/>
        <w:bCs w:val="1"/>
        <w:sz w:val="16"/>
        <w:szCs w:val="16"/>
      </w:rPr>
    </w:pPr>
    <w:r w:rsidDel="00000000" w:rsidR="00000000" w:rsidRPr="00000000">
      <w:rPr>
        <w:rFonts w:ascii="Times New Roman" w:cs="Times New Roman" w:eastAsia="Times New Roman" w:hAnsi="Times New Roman"/>
        <w:color w:val="000000"/>
        <w:sz w:val="16"/>
        <w:szCs w:val="16"/>
        <w:rtl w:val="0"/>
      </w:rPr>
      <w:t xml:space="preserve">Fone: (84) 3317-8295 | E-mail: </w:t>
    </w:r>
    <w:hyperlink r:id="rId2"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ff"/>
          <w:sz w:val="16"/>
          <w:szCs w:val="16"/>
          <w:u w:val="single"/>
          <w:rtl w:val="0"/>
        </w:rPr>
        <w:t xml:space="preserve">proppg@ufersa.edu.br</w:t>
      </w:r>
    </w:hyperlink>
    <w:r w:rsidDel="00000000" w:rsidR="00000000" w:rsidRPr="00000000">
      <w:rPr>
        <w:rFonts w:ascii="Times New Roman" w:cs="Times New Roman" w:eastAsia="Times New Roman" w:hAnsi="Times New Roman"/>
        <w:color w:val="000000"/>
        <w:sz w:val="16"/>
        <w:szCs w:val="16"/>
        <w:rtl w:val="0"/>
      </w:rPr>
      <w:t xml:space="preserve"> | </w:t>
    </w:r>
    <w:hyperlink r:id="rId3">
      <w:r w:rsidDel="00000000" w:rsidR="00000000" w:rsidRPr="00000000">
        <w:rPr>
          <w:rFonts w:ascii="Times New Roman" w:cs="Times New Roman" w:eastAsia="Times New Roman" w:hAnsi="Times New Roman"/>
          <w:color w:val="0000ff"/>
          <w:sz w:val="16"/>
          <w:szCs w:val="16"/>
          <w:u w:val="single"/>
          <w:rtl w:val="0"/>
        </w:rPr>
        <w:t xml:space="preserve">www.proppg.ufersa.edu.br</w:t>
      </w:r>
    </w:hyperlink>
    <w:r w:rsidDel="00000000" w:rsidR="00000000" w:rsidRPr="00000000">
      <w:rPr>
        <w:rFonts w:ascii="Times New Roman" w:cs="Times New Roman" w:eastAsia="Times New Roman" w:hAnsi="Times New Roman"/>
        <w:color w:val="000000"/>
        <w:sz w:val="16"/>
        <w:szCs w:val="16"/>
        <w:rtl w:val="0"/>
      </w:rPr>
      <w:t xml:space="preserve">  | </w:t>
    </w:r>
    <w:hyperlink r:id="rId4"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4f81bd"/>
          <w:sz w:val="16"/>
          <w:szCs w:val="16"/>
          <w:u w:val="single"/>
          <w:rtl w:val="0"/>
        </w:rPr>
        <w:t xml:space="preserve">www.ufersa.edu.br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7300"/>
      </w:tabs>
      <w:spacing w:after="0" w:line="240" w:lineRule="auto"/>
      <w:jc w:val="right"/>
      <w:rPr>
        <w:rFonts w:ascii="Times New Roman" w:cs="Times New Roman" w:eastAsia="Times New Roman" w:hAnsi="Times New Roman"/>
        <w:sz w:val="16"/>
        <w:szCs w:val="16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  <w:t xml:space="preserve">/6/</w:t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Times New Roman" w:cs="Times New Roman" w:eastAsia="Times New Roman" w:hAnsi="Times New Roman"/>
        <w:b w:val="1"/>
        <w:bCs w:val="1"/>
        <w:color w:val="000000"/>
        <w:sz w:val="18"/>
        <w:szCs w:val="18"/>
      </w:rPr>
    </w:pPr>
    <w:r w:rsidDel="00000000" w:rsidR="00000000" w:rsidRPr="00000000">
      <w:rPr>
        <w:color w:val="000000"/>
      </w:rPr>
      <w:pict>
        <v:shape id="WordPictureWatermark3" style="position:absolute;width:423.0pt;height:423.0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5.png"/>
        </v:shape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908050</wp:posOffset>
          </wp:positionH>
          <wp:positionV relativeFrom="paragraph">
            <wp:posOffset>228600</wp:posOffset>
          </wp:positionV>
          <wp:extent cx="664210" cy="664210"/>
          <wp:effectExtent b="0" l="0" r="0" t="0"/>
          <wp:wrapNone/>
          <wp:docPr descr="Descrição: Descrição: Descrição: brasão da república_cor.jpg" id="37" name="image3.jpg"/>
          <a:graphic>
            <a:graphicData uri="http://schemas.openxmlformats.org/drawingml/2006/picture">
              <pic:pic>
                <pic:nvPicPr>
                  <pic:cNvPr descr="Descrição: Descrição: Descrição: brasão da república_cor.jpg" id="0" name="image3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4210" cy="66421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-1080131</wp:posOffset>
          </wp:positionH>
          <wp:positionV relativeFrom="paragraph">
            <wp:posOffset>-69847</wp:posOffset>
          </wp:positionV>
          <wp:extent cx="7561580" cy="190500"/>
          <wp:effectExtent b="0" l="0" r="0" t="0"/>
          <wp:wrapSquare wrapText="bothSides" distB="0" distT="0" distL="114300" distR="114300"/>
          <wp:docPr id="3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61580" cy="1905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3300"/>
      </w:tabs>
      <w:spacing w:after="0" w:line="240" w:lineRule="auto"/>
      <w:rPr>
        <w:rFonts w:ascii="Times New Roman" w:cs="Times New Roman" w:eastAsia="Times New Roman" w:hAnsi="Times New Roman"/>
        <w:b w:val="1"/>
        <w:bCs w:val="1"/>
        <w:color w:val="000000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3300"/>
      </w:tabs>
      <w:spacing w:after="0" w:line="240" w:lineRule="auto"/>
      <w:ind w:left="637.7952755905511" w:firstLine="0"/>
      <w:jc w:val="center"/>
      <w:rPr>
        <w:rFonts w:ascii="Times New Roman" w:cs="Times New Roman" w:eastAsia="Times New Roman" w:hAnsi="Times New Roman"/>
        <w:b w:val="1"/>
        <w:bCs w:val="1"/>
        <w:color w:val="000000"/>
        <w:sz w:val="18"/>
        <w:szCs w:val="18"/>
      </w:rPr>
    </w:pPr>
    <w:r w:rsidDel="00000000" w:rsidR="00000000" w:rsidRPr="00000000">
      <w:rPr>
        <w:rFonts w:ascii="Times New Roman" w:cs="Times New Roman" w:eastAsia="Times New Roman" w:hAnsi="Times New Roman"/>
        <w:b w:val="1"/>
        <w:bCs w:val="1"/>
        <w:color w:val="000000"/>
        <w:sz w:val="18"/>
        <w:szCs w:val="18"/>
        <w:rtl w:val="0"/>
      </w:rPr>
      <w:t xml:space="preserve">MINISTÉRIO DA EDUCAÇÃO</w:t>
    </w:r>
  </w:p>
  <w:p w:rsidR="00000000" w:rsidDel="00000000" w:rsidP="00000000" w:rsidRDefault="00000000" w:rsidRPr="00000000" w14:paraId="0000004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8504"/>
      </w:tabs>
      <w:spacing w:after="0" w:line="240" w:lineRule="auto"/>
      <w:ind w:left="637.7952755905511" w:firstLine="0"/>
      <w:jc w:val="center"/>
      <w:rPr>
        <w:rFonts w:ascii="Times New Roman" w:cs="Times New Roman" w:eastAsia="Times New Roman" w:hAnsi="Times New Roman"/>
        <w:b w:val="1"/>
        <w:bCs w:val="1"/>
        <w:color w:val="000000"/>
        <w:sz w:val="18"/>
        <w:szCs w:val="18"/>
      </w:rPr>
    </w:pPr>
    <w:r w:rsidDel="00000000" w:rsidR="00000000" w:rsidRPr="00000000">
      <w:rPr>
        <w:rFonts w:ascii="Times New Roman" w:cs="Times New Roman" w:eastAsia="Times New Roman" w:hAnsi="Times New Roman"/>
        <w:b w:val="1"/>
        <w:bCs w:val="1"/>
        <w:color w:val="000000"/>
        <w:sz w:val="18"/>
        <w:szCs w:val="18"/>
        <w:rtl w:val="0"/>
      </w:rPr>
      <w:t xml:space="preserve">UNIVERSIDADE FEDERAL RURAL DO SEMI-ÁRIDO </w:t>
    </w:r>
  </w:p>
  <w:p w:rsidR="00000000" w:rsidDel="00000000" w:rsidP="00000000" w:rsidRDefault="00000000" w:rsidRPr="00000000" w14:paraId="0000004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ind w:left="637.7952755905511" w:firstLine="0"/>
      <w:jc w:val="center"/>
      <w:rPr>
        <w:rFonts w:ascii="Times New Roman" w:cs="Times New Roman" w:eastAsia="Times New Roman" w:hAnsi="Times New Roman"/>
        <w:color w:val="000000"/>
        <w:sz w:val="18"/>
        <w:szCs w:val="18"/>
      </w:rPr>
    </w:pPr>
    <w:r w:rsidDel="00000000" w:rsidR="00000000" w:rsidRPr="00000000">
      <w:rPr>
        <w:rFonts w:ascii="Times New Roman" w:cs="Times New Roman" w:eastAsia="Times New Roman" w:hAnsi="Times New Roman"/>
        <w:b w:val="1"/>
        <w:bCs w:val="1"/>
        <w:color w:val="000000"/>
        <w:sz w:val="18"/>
        <w:szCs w:val="18"/>
        <w:rtl w:val="0"/>
      </w:rPr>
      <w:t xml:space="preserve">PRÓ-REITORIA DE PESQUISA E PÓS-GRADUAÇÃO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ind w:left="637.7952755905511" w:firstLine="0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pict>
        <v:shape id="WordPictureWatermark1" style="position:absolute;width:423.0pt;height:423.0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4.pn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pict>
        <v:shape id="WordPictureWatermark2" style="position:absolute;width:423.0pt;height:423.0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4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4"/>
        <w:szCs w:val="24"/>
        <w:lang w:val="pt_BR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abealho">
    <w:name w:val="header"/>
    <w:basedOn w:val="Normal"/>
    <w:link w:val="CabealhoChar"/>
    <w:uiPriority w:val="99"/>
    <w:unhideWhenUsed w:val="1"/>
    <w:rsid w:val="0044131C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44131C"/>
  </w:style>
  <w:style w:type="paragraph" w:styleId="Rodap">
    <w:name w:val="footer"/>
    <w:basedOn w:val="Normal"/>
    <w:link w:val="RodapChar"/>
    <w:uiPriority w:val="99"/>
    <w:unhideWhenUsed w:val="1"/>
    <w:rsid w:val="0044131C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44131C"/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44131C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44131C"/>
    <w:rPr>
      <w:rFonts w:ascii="Tahoma" w:cs="Tahoma" w:hAnsi="Tahoma"/>
      <w:sz w:val="16"/>
      <w:szCs w:val="16"/>
    </w:rPr>
  </w:style>
  <w:style w:type="character" w:styleId="CabealhoChar1" w:customStyle="1">
    <w:name w:val="Cabeçalho Char1"/>
    <w:rsid w:val="00871E88"/>
    <w:rPr>
      <w:rFonts w:ascii="Arial" w:cs="Arial" w:hAnsi="Arial"/>
      <w:color w:val="00000a"/>
      <w:sz w:val="24"/>
      <w:szCs w:val="24"/>
      <w:lang w:eastAsia="en-US"/>
    </w:rPr>
  </w:style>
  <w:style w:type="character" w:styleId="Hyperlink">
    <w:name w:val="Hyperlink"/>
    <w:uiPriority w:val="99"/>
    <w:unhideWhenUsed w:val="1"/>
    <w:rsid w:val="0031302D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 w:val="1"/>
    <w:rsid w:val="006C66CB"/>
    <w:pPr>
      <w:widowControl w:val="0"/>
      <w:autoSpaceDE w:val="0"/>
      <w:autoSpaceDN w:val="0"/>
      <w:spacing w:after="0" w:line="240" w:lineRule="auto"/>
    </w:pPr>
    <w:rPr>
      <w:rFonts w:ascii="Arial MT" w:cs="Arial MT" w:eastAsia="Arial MT" w:hAnsi="Arial MT"/>
      <w:sz w:val="22"/>
      <w:szCs w:val="22"/>
      <w:lang w:eastAsia="en-US" w:val="pt-PT"/>
    </w:rPr>
  </w:style>
  <w:style w:type="character" w:styleId="CorpodetextoChar" w:customStyle="1">
    <w:name w:val="Corpo de texto Char"/>
    <w:basedOn w:val="Fontepargpadro"/>
    <w:link w:val="Corpodetexto"/>
    <w:uiPriority w:val="1"/>
    <w:rsid w:val="006C66CB"/>
    <w:rPr>
      <w:rFonts w:ascii="Arial MT" w:cs="Arial MT" w:eastAsia="Arial MT" w:hAnsi="Arial MT"/>
      <w:sz w:val="22"/>
      <w:szCs w:val="22"/>
      <w:lang w:eastAsia="en-US" w:val="pt-PT"/>
    </w:rPr>
  </w:style>
  <w:style w:type="table" w:styleId="TableGrid" w:customStyle="1">
    <w:name w:val="TableGrid"/>
    <w:rsid w:val="006C66CB"/>
    <w:pPr>
      <w:spacing w:after="0" w:line="240" w:lineRule="auto"/>
    </w:pPr>
    <w:rPr>
      <w:rFonts w:asciiTheme="minorHAnsi" w:cstheme="minorBidi" w:eastAsiaTheme="minorEastAsia" w:hAnsiTheme="minorHAnsi"/>
      <w:kern w:val="2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MenoPendente">
    <w:name w:val="Unresolved Mention"/>
    <w:basedOn w:val="Fontepargpadro"/>
    <w:uiPriority w:val="99"/>
    <w:semiHidden w:val="1"/>
    <w:unhideWhenUsed w:val="1"/>
    <w:rsid w:val="004324F6"/>
    <w:rPr>
      <w:color w:val="605e5c"/>
      <w:shd w:color="auto" w:fill="e1dfdd" w:val="clear"/>
    </w:rPr>
  </w:style>
  <w:style w:type="paragraph" w:styleId="PargrafodaLista">
    <w:name w:val="List Paragraph"/>
    <w:basedOn w:val="Normal"/>
    <w:uiPriority w:val="1"/>
    <w:qFormat w:val="1"/>
    <w:rsid w:val="00041E1F"/>
    <w:pPr>
      <w:ind w:left="720"/>
      <w:contextualSpacing w:val="1"/>
    </w:pPr>
  </w:style>
  <w:style w:type="table" w:styleId="Tabelacomgrade">
    <w:name w:val="Table Grid"/>
    <w:basedOn w:val="Tabelanormal"/>
    <w:uiPriority w:val="39"/>
    <w:rsid w:val="00FA14FB"/>
    <w:pPr>
      <w:spacing w:after="0" w:line="240" w:lineRule="auto"/>
    </w:pPr>
    <w:rPr>
      <w:rFonts w:asciiTheme="minorHAnsi" w:cstheme="minorBidi" w:eastAsiaTheme="minorHAnsi" w:hAnsiTheme="minorHAnsi"/>
      <w:sz w:val="22"/>
      <w:szCs w:val="22"/>
      <w:lang w:eastAsia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nfase">
    <w:name w:val="Emphasis"/>
    <w:basedOn w:val="Fontepargpadro"/>
    <w:uiPriority w:val="20"/>
    <w:qFormat w:val="1"/>
    <w:rsid w:val="00FA14FB"/>
    <w:rPr>
      <w:i w:val="1"/>
      <w:iCs w:val="1"/>
    </w:rPr>
  </w:style>
  <w:style w:type="character" w:styleId="markedcontent" w:customStyle="1">
    <w:name w:val="markedcontent"/>
    <w:basedOn w:val="Fontepargpadro"/>
    <w:rsid w:val="00FA14FB"/>
  </w:style>
  <w:style w:type="character" w:styleId="Refdecomentrio">
    <w:name w:val="annotation reference"/>
    <w:basedOn w:val="Fontepargpadro"/>
    <w:uiPriority w:val="99"/>
    <w:semiHidden w:val="1"/>
    <w:unhideWhenUsed w:val="1"/>
    <w:rsid w:val="0087013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 w:val="1"/>
    <w:rsid w:val="0087013A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rsid w:val="0087013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87013A"/>
    <w:rPr>
      <w:b w:val="1"/>
      <w:bCs w:val="1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87013A"/>
    <w:rPr>
      <w:b w:val="1"/>
      <w:bCs w:val="1"/>
      <w:sz w:val="20"/>
      <w:szCs w:val="20"/>
    </w:rPr>
  </w:style>
  <w:style w:type="character" w:styleId="HiperlinkVisitado">
    <w:name w:val="FollowedHyperlink"/>
    <w:basedOn w:val="Fontepargpadro"/>
    <w:uiPriority w:val="99"/>
    <w:semiHidden w:val="1"/>
    <w:unhideWhenUsed w:val="1"/>
    <w:rsid w:val="00F45E92"/>
    <w:rPr>
      <w:color w:val="800080" w:themeColor="followedHyperlink"/>
      <w:u w:val="single"/>
    </w:rPr>
  </w:style>
  <w:style w:type="table" w:styleId="Table1">
    <w:basedOn w:val="TableNormal"/>
    <w:pPr>
      <w:spacing w:after="0" w:line="240" w:lineRule="auto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mailto:proppg@ufersa.edu.br" TargetMode="External"/><Relationship Id="rId3" Type="http://schemas.openxmlformats.org/officeDocument/2006/relationships/hyperlink" Target="http://www.proppg.ufersa.edu.br" TargetMode="External"/><Relationship Id="rId4" Type="http://schemas.openxmlformats.org/officeDocument/2006/relationships/hyperlink" Target="http://www.ufersa.edu.br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3.jpg"/><Relationship Id="rId3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jWpglhJ/GNF3itla7E3HN7jpfQ==">CgMxLjA4AHIhMUdRRkd1ekxvaXZ6dHg0eW1pd3k0QUZxZEhQa0hvSzRV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2025-06-04T12:56:00Z</dcterms:created>
  <dc:creator>UFERSA</dc:creator>
</cp:coreProperties>
</file>