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khzd9ynffb2a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566.9291338582675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ANEXO </w:t>
      </w:r>
      <w:r w:rsidDel="00000000" w:rsidR="00000000" w:rsidRPr="00000000">
        <w:rPr>
          <w:b w:val="1"/>
          <w:bCs w:val="1"/>
          <w:sz w:val="36"/>
          <w:szCs w:val="36"/>
          <w:rtl w:val="0"/>
        </w:rPr>
        <w:t xml:space="preserve">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00" w:line="276" w:lineRule="auto"/>
        <w:ind w:left="-566.9291338582675" w:firstLine="0"/>
        <w:jc w:val="center"/>
        <w:rPr>
          <w:rFonts w:ascii="Cambria" w:cs="Cambria" w:eastAsia="Cambria" w:hAnsi="Cambria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Resolução CONSAD/UFERSA nº 002/2017, de 05 de outubro de 2017</w:t>
      </w: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-630" w:tblpY="0"/>
        <w:tblW w:w="952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25"/>
        <w:tblGridChange w:id="0">
          <w:tblGrid>
            <w:gridCol w:w="9525"/>
          </w:tblGrid>
        </w:tblGridChange>
      </w:tblGrid>
      <w:tr>
        <w:trPr>
          <w:cantSplit w:val="0"/>
          <w:trHeight w:val="10797" w:hRule="atLeast"/>
          <w:tblHeader w:val="0"/>
        </w:trPr>
        <w:tc>
          <w:tcPr/>
          <w:p w:rsidR="00000000" w:rsidDel="00000000" w:rsidP="00000000" w:rsidRDefault="00000000" w:rsidRPr="00000000" w14:paraId="00000004">
            <w:pPr>
              <w:jc w:val="center"/>
              <w:rPr>
                <w:rFonts w:ascii="Cambria" w:cs="Cambria" w:eastAsia="Cambria" w:hAnsi="Cambria"/>
                <w:b w:val="1"/>
                <w:bCs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rtl w:val="0"/>
              </w:rPr>
              <w:t xml:space="preserve">Termo de Concessão de Auxílio Financeiro à Pesquisa</w:t>
            </w:r>
          </w:p>
          <w:p w:rsidR="00000000" w:rsidDel="00000000" w:rsidP="00000000" w:rsidRDefault="00000000" w:rsidRPr="00000000" w14:paraId="00000005">
            <w:pPr>
              <w:tabs>
                <w:tab w:val="left" w:leader="none" w:pos="1843"/>
              </w:tabs>
              <w:jc w:val="center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Universidade Federal Rural do Semi-Árido – UFERSA </w:t>
              <w:br w:type="textWrapping"/>
            </w:r>
          </w:p>
          <w:p w:rsidR="00000000" w:rsidDel="00000000" w:rsidP="00000000" w:rsidRDefault="00000000" w:rsidRPr="00000000" w14:paraId="00000006">
            <w:pPr>
              <w:tabs>
                <w:tab w:val="left" w:leader="none" w:pos="1843"/>
              </w:tabs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A Universidade Federal de Rural do Semi-Árido - UFERSA - doravante designada de OUTORGANTE, representada neste ato pela Pró-Reitora de Pesquisa e Pós-Graduação (PROPPG), Professora Liana Holanda Nepomuceno Nobre e </w:t>
            </w:r>
            <w:r w:rsidDel="00000000" w:rsidR="00000000" w:rsidRPr="00000000">
              <w:rPr>
                <w:rFonts w:ascii="Cambria" w:cs="Cambria" w:eastAsia="Cambria" w:hAnsi="Cambria"/>
                <w:highlight w:val="yellow"/>
                <w:rtl w:val="0"/>
              </w:rPr>
              <w:t xml:space="preserve">_________________________</w:t>
            </w: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, doravante designado COORDENADOR(A), pertencente ao Centro de </w:t>
            </w:r>
            <w:r w:rsidDel="00000000" w:rsidR="00000000" w:rsidRPr="00000000">
              <w:rPr>
                <w:rFonts w:ascii="Cambria" w:cs="Cambria" w:eastAsia="Cambria" w:hAnsi="Cambria"/>
                <w:highlight w:val="yellow"/>
                <w:rtl w:val="0"/>
              </w:rPr>
              <w:t xml:space="preserve">__________________________________</w:t>
            </w: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, Campus </w:t>
            </w:r>
            <w:r w:rsidDel="00000000" w:rsidR="00000000" w:rsidRPr="00000000">
              <w:rPr>
                <w:rFonts w:ascii="Cambria" w:cs="Cambria" w:eastAsia="Cambria" w:hAnsi="Cambria"/>
                <w:highlight w:val="yellow"/>
                <w:rtl w:val="0"/>
              </w:rPr>
              <w:t xml:space="preserve">___________</w:t>
            </w: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celebram este Termo de Compromisso com base na RESOLUÇÃO CONSUNI Nº 002/2017, de 05 de outubro de 2017, na forma das seguintes cláusulas e condições:</w:t>
            </w:r>
          </w:p>
          <w:p w:rsidR="00000000" w:rsidDel="00000000" w:rsidP="00000000" w:rsidRDefault="00000000" w:rsidRPr="00000000" w14:paraId="00000007">
            <w:pPr>
              <w:spacing w:after="80" w:before="80" w:lineRule="auto"/>
              <w:jc w:val="both"/>
              <w:rPr>
                <w:rFonts w:ascii="Cambria" w:cs="Cambria" w:eastAsia="Cambria" w:hAnsi="Cambria"/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rtl w:val="0"/>
              </w:rPr>
              <w:t xml:space="preserve">Cláusula I</w:t>
            </w: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– O (A) COORDENADOR(A) se compromete a utilizar os recursos financeiros colocados à sua disposição de acordo com o orçamento aprovado, e serão objeto de prestação de contas junto à Divisão de Contabilidade e Finanças, respeitado o prazo estabelecido no respectivo Edital PROPPG/</w:t>
            </w:r>
            <w:r w:rsidDel="00000000" w:rsidR="00000000" w:rsidRPr="00000000">
              <w:rPr>
                <w:rFonts w:ascii="Cambria" w:cs="Cambria" w:eastAsia="Cambria" w:hAnsi="Cambria"/>
                <w:highlight w:val="yellow"/>
                <w:rtl w:val="0"/>
              </w:rPr>
              <w:t xml:space="preserve">xx_xxxx</w:t>
            </w: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highlight w:val="yellow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08">
            <w:pPr>
              <w:spacing w:after="80" w:before="80" w:lineRule="auto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rtl w:val="0"/>
              </w:rPr>
              <w:t xml:space="preserve">Cláusula II</w:t>
            </w: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– O (A) COORDENADOR(A) compromete-se a adquirir os itens de material permanente e consumo aprovados, sempre primando pelo uso adequado do recurso público, respeitando os princípios da economicidade e transparência.</w:t>
            </w:r>
          </w:p>
          <w:p w:rsidR="00000000" w:rsidDel="00000000" w:rsidP="00000000" w:rsidRDefault="00000000" w:rsidRPr="00000000" w14:paraId="00000009">
            <w:pPr>
              <w:spacing w:after="80" w:before="80" w:lineRule="auto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rtl w:val="0"/>
              </w:rPr>
              <w:t xml:space="preserve">Cláusula III - </w:t>
            </w: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Todo material permanente adquirido com recursos alocados pela OUTORGANTE será registrado na Divisão de Gestão Patrimonial e Almoxarifado.</w:t>
            </w:r>
          </w:p>
          <w:p w:rsidR="00000000" w:rsidDel="00000000" w:rsidP="00000000" w:rsidRDefault="00000000" w:rsidRPr="00000000" w14:paraId="0000000A">
            <w:pPr>
              <w:spacing w:after="80" w:before="80" w:lineRule="auto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rtl w:val="0"/>
              </w:rPr>
              <w:t xml:space="preserve">Cláusula IV</w:t>
            </w: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– A OUTORGANTE compromete-se a financiar os itens de custeio aprovados.</w:t>
            </w:r>
          </w:p>
          <w:p w:rsidR="00000000" w:rsidDel="00000000" w:rsidP="00000000" w:rsidRDefault="00000000" w:rsidRPr="00000000" w14:paraId="0000000B">
            <w:pPr>
              <w:spacing w:after="80" w:before="80" w:lineRule="auto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rtl w:val="0"/>
              </w:rPr>
              <w:t xml:space="preserve">Cláusula V</w:t>
            </w: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- A prestação de contas deverá ser realizada de acordo com as normas vigentes na UFERSA, com o acompanhamento da PROPPG.</w:t>
            </w:r>
          </w:p>
          <w:p w:rsidR="00000000" w:rsidDel="00000000" w:rsidP="00000000" w:rsidRDefault="00000000" w:rsidRPr="00000000" w14:paraId="0000000C">
            <w:pPr>
              <w:spacing w:after="80" w:before="80" w:lineRule="auto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rtl w:val="0"/>
              </w:rPr>
              <w:t xml:space="preserve">Cláusula VI</w:t>
            </w: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- Caso a pesquisa objeto deste termo, resulte em criação intelectual protegida, a titularidade da patente ou registro pertencerá exclusivamente a UFERSA, </w:t>
            </w:r>
          </w:p>
          <w:p w:rsidR="00000000" w:rsidDel="00000000" w:rsidP="00000000" w:rsidRDefault="00000000" w:rsidRPr="00000000" w14:paraId="0000000D">
            <w:pPr>
              <w:spacing w:after="80" w:before="80" w:lineRule="auto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rtl w:val="0"/>
              </w:rPr>
              <w:t xml:space="preserve">Cláusula VII</w:t>
            </w: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- O(A) COORDENADOR(A) compromete-se a prestar consultoria </w:t>
            </w:r>
            <w:r w:rsidDel="00000000" w:rsidR="00000000" w:rsidRPr="00000000">
              <w:rPr>
                <w:rFonts w:ascii="Cambria" w:cs="Cambria" w:eastAsia="Cambria" w:hAnsi="Cambria"/>
                <w:i w:val="1"/>
                <w:iCs w:val="1"/>
                <w:rtl w:val="0"/>
              </w:rPr>
              <w:t xml:space="preserve">ad hoc</w:t>
            </w: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quando solicitado pela PROPPG, em assunto de sua especialidade.</w:t>
            </w:r>
          </w:p>
          <w:p w:rsidR="00000000" w:rsidDel="00000000" w:rsidP="00000000" w:rsidRDefault="00000000" w:rsidRPr="00000000" w14:paraId="0000000E">
            <w:pPr>
              <w:spacing w:after="80" w:before="80" w:lineRule="auto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rtl w:val="0"/>
              </w:rPr>
              <w:t xml:space="preserve">Cláusula VIII</w:t>
            </w: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– Nas publicações e trabalhos decorrentes do projeto aprovado, O COORDENADOR compromete-se a fazer referência ao apoio financeiro da UFERSA.</w:t>
            </w:r>
          </w:p>
          <w:p w:rsidR="00000000" w:rsidDel="00000000" w:rsidP="00000000" w:rsidRDefault="00000000" w:rsidRPr="00000000" w14:paraId="0000000F">
            <w:pPr>
              <w:spacing w:after="80" w:before="80" w:lineRule="auto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rtl w:val="0"/>
              </w:rPr>
              <w:t xml:space="preserve">Cláusula IX</w:t>
            </w: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- O(A) COORDENADOR(A) deverá preencher o relatório final do projeto de pesquisa no formulário disponível no endereço eletrônico indicado pela PROPPG, e submetê-lo à aprovação no respectivo Departamento de Ensino ou equivalente, ou Órgão Suplementar.</w:t>
            </w:r>
          </w:p>
          <w:p w:rsidR="00000000" w:rsidDel="00000000" w:rsidP="00000000" w:rsidRDefault="00000000" w:rsidRPr="00000000" w14:paraId="00000010">
            <w:pPr>
              <w:spacing w:after="80" w:before="80" w:lineRule="auto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rtl w:val="0"/>
              </w:rPr>
              <w:t xml:space="preserve">Cláusula X</w:t>
            </w: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- Em caso de reprovação, o relatório final será enviado ao (à) COORDENADOR(A), para que sejam feitas as alterações sugeridas pelo respectivo Departamento de Ensino ou equivalente, ou Órgão Suplementar.</w:t>
            </w:r>
          </w:p>
          <w:p w:rsidR="00000000" w:rsidDel="00000000" w:rsidP="00000000" w:rsidRDefault="00000000" w:rsidRPr="00000000" w14:paraId="00000011">
            <w:pPr>
              <w:spacing w:after="80" w:before="80" w:lineRule="auto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rtl w:val="0"/>
              </w:rPr>
              <w:t xml:space="preserve">Cláusula XI</w:t>
            </w: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 - Caso ocorra alguma alteração no cronograma que comprometa o prazo de entrega do relatório final, o coordenador deverá apresentar uma justificativa circunstanciada dessa alteração e um novo cronograma, a ser aprovado pela PROPPG.</w:t>
            </w:r>
          </w:p>
          <w:p w:rsidR="00000000" w:rsidDel="00000000" w:rsidP="00000000" w:rsidRDefault="00000000" w:rsidRPr="00000000" w14:paraId="00000012">
            <w:pPr>
              <w:spacing w:after="80" w:before="80" w:lineRule="auto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rtl w:val="0"/>
              </w:rPr>
              <w:t xml:space="preserve">Cláusula XII – </w:t>
            </w: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Enquanto persistir alguma pendência referente a não aprovação do relatório final,</w:t>
            </w: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rtl w:val="0"/>
              </w:rPr>
              <w:t xml:space="preserve"> </w:t>
            </w: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implicará na impossibilidade do coordenador apresentar novos projetos.</w:t>
            </w:r>
          </w:p>
          <w:p w:rsidR="00000000" w:rsidDel="00000000" w:rsidP="00000000" w:rsidRDefault="00000000" w:rsidRPr="00000000" w14:paraId="00000013">
            <w:pPr>
              <w:spacing w:after="80" w:before="80" w:lineRule="auto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rtl w:val="0"/>
              </w:rPr>
              <w:t xml:space="preserve">Cláusula XIII</w:t>
            </w: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- Em caso de afastamento do(a) COORDENADOR(A) ou de desistência da execução do projeto, o montante total dos recursos recebidos deverá ser devolvido à UFERSA.</w:t>
            </w:r>
          </w:p>
          <w:p w:rsidR="00000000" w:rsidDel="00000000" w:rsidP="00000000" w:rsidRDefault="00000000" w:rsidRPr="00000000" w14:paraId="00000014">
            <w:pPr>
              <w:spacing w:after="80" w:before="80" w:lineRule="auto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rtl w:val="0"/>
              </w:rPr>
              <w:t xml:space="preserve">Cláusula XIV</w:t>
            </w: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- O(A) COORDENADOR(A) declara que aceita, sem restrições, estes recursos, como concedidos, e se responsabiliza pelo fiel cumprimento do presente Termo de Compromisso em todas as suas condições, e que concorda com qualquer decisão que a PROPPG julgar conveniente proceder, de acordo com a legislação aplicável à espécie.</w:t>
            </w:r>
          </w:p>
          <w:p w:rsidR="00000000" w:rsidDel="00000000" w:rsidP="00000000" w:rsidRDefault="00000000" w:rsidRPr="00000000" w14:paraId="00000015">
            <w:pPr>
              <w:spacing w:after="80" w:before="80" w:lineRule="auto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rtl w:val="0"/>
              </w:rPr>
              <w:t xml:space="preserve">Cláusula XV</w:t>
            </w: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- A violação de qualquer condição do presente Termo de Compromisso implicará na suspensão do auxílio financeiro concedido e, ainda, na retirada do material porventura adquirido com estes recursos.</w:t>
            </w:r>
          </w:p>
          <w:p w:rsidR="00000000" w:rsidDel="00000000" w:rsidP="00000000" w:rsidRDefault="00000000" w:rsidRPr="00000000" w14:paraId="00000016">
            <w:pPr>
              <w:spacing w:after="80" w:before="80" w:lineRule="auto"/>
              <w:jc w:val="both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rtl w:val="0"/>
              </w:rPr>
              <w:t xml:space="preserve">Cláusula XVI</w:t>
            </w: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- O presente termo entrará em vigor na data de sua assinatura.</w:t>
            </w:r>
          </w:p>
          <w:p w:rsidR="00000000" w:rsidDel="00000000" w:rsidP="00000000" w:rsidRDefault="00000000" w:rsidRPr="00000000" w14:paraId="00000017">
            <w:pPr>
              <w:jc w:val="center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jc w:val="center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jc w:val="center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jc w:val="center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Mossoró, </w:t>
            </w:r>
            <w:r w:rsidDel="00000000" w:rsidR="00000000" w:rsidRPr="00000000">
              <w:rPr>
                <w:rFonts w:ascii="Cambria" w:cs="Cambria" w:eastAsia="Cambria" w:hAnsi="Cambria"/>
                <w:highlight w:val="yellow"/>
                <w:rtl w:val="0"/>
              </w:rPr>
              <w:t xml:space="preserve">__</w:t>
            </w: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de </w:t>
            </w:r>
            <w:r w:rsidDel="00000000" w:rsidR="00000000" w:rsidRPr="00000000">
              <w:rPr>
                <w:rFonts w:ascii="Cambria" w:cs="Cambria" w:eastAsia="Cambria" w:hAnsi="Cambria"/>
                <w:highlight w:val="yellow"/>
                <w:rtl w:val="0"/>
              </w:rPr>
              <w:t xml:space="preserve">_________</w:t>
            </w: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 de </w:t>
            </w:r>
            <w:r w:rsidDel="00000000" w:rsidR="00000000" w:rsidRPr="00000000">
              <w:rPr>
                <w:rFonts w:ascii="Cambria" w:cs="Cambria" w:eastAsia="Cambria" w:hAnsi="Cambria"/>
                <w:highlight w:val="yellow"/>
                <w:rtl w:val="0"/>
              </w:rPr>
              <w:t xml:space="preserve">20__</w:t>
            </w: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B">
            <w:pPr>
              <w:jc w:val="center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360" w:lineRule="auto"/>
              <w:jc w:val="center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360" w:lineRule="auto"/>
              <w:jc w:val="center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360" w:lineRule="auto"/>
              <w:jc w:val="center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_____________________________</w:t>
            </w:r>
          </w:p>
          <w:p w:rsidR="00000000" w:rsidDel="00000000" w:rsidP="00000000" w:rsidRDefault="00000000" w:rsidRPr="00000000" w14:paraId="0000001F">
            <w:pPr>
              <w:spacing w:line="360" w:lineRule="auto"/>
              <w:jc w:val="center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Coordenador (a)</w:t>
            </w:r>
          </w:p>
          <w:p w:rsidR="00000000" w:rsidDel="00000000" w:rsidP="00000000" w:rsidRDefault="00000000" w:rsidRPr="00000000" w14:paraId="00000020">
            <w:pPr>
              <w:spacing w:line="360" w:lineRule="auto"/>
              <w:jc w:val="center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line="360" w:lineRule="auto"/>
              <w:jc w:val="center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line="360" w:lineRule="auto"/>
              <w:jc w:val="center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line="360" w:lineRule="auto"/>
              <w:jc w:val="center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______________________________</w:t>
            </w:r>
          </w:p>
          <w:p w:rsidR="00000000" w:rsidDel="00000000" w:rsidP="00000000" w:rsidRDefault="00000000" w:rsidRPr="00000000" w14:paraId="00000024">
            <w:pPr>
              <w:spacing w:line="360" w:lineRule="auto"/>
              <w:jc w:val="center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Pró-Reitor(a) de Pesquisa </w:t>
            </w:r>
          </w:p>
        </w:tc>
      </w:tr>
    </w:tbl>
    <w:p w:rsidR="00000000" w:rsidDel="00000000" w:rsidP="00000000" w:rsidRDefault="00000000" w:rsidRPr="00000000" w14:paraId="00000025">
      <w:pPr>
        <w:spacing w:line="36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left"/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134" w:top="2835" w:left="1701" w:right="85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  <w:font w:name="Times New Roman"/>
  <w:font w:name="Arial"/>
  <w:font w:name="HandelGotDBol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7300"/>
      </w:tabs>
      <w:spacing w:after="0" w:before="0" w:line="240" w:lineRule="auto"/>
      <w:ind w:left="-708.6614173228347" w:right="0" w:firstLine="0"/>
      <w:jc w:val="center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Av. Francisco Mota, n.º 572, Bairro Costa e Silva – Caixa Postal 137 – CEP: 59.625 - 900 – Mossoró/RN</w:t>
    </w:r>
  </w:p>
  <w:p w:rsidR="00000000" w:rsidDel="00000000" w:rsidP="00000000" w:rsidRDefault="00000000" w:rsidRPr="00000000" w14:paraId="0000002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7300"/>
      </w:tabs>
      <w:spacing w:after="0" w:before="0" w:line="240" w:lineRule="auto"/>
      <w:ind w:left="-708.6614173228347" w:right="0" w:firstLine="0"/>
      <w:jc w:val="center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Fones: (84) 3317-8224 - Fax (84) 3317-8228</w:t>
    </w:r>
    <w:r w:rsidDel="00000000" w:rsidR="00000000" w:rsidRPr="00000000">
      <w:rPr>
        <w:rFonts w:ascii="HandelGotDBol" w:cs="HandelGotDBol" w:eastAsia="HandelGotDBol" w:hAnsi="HandelGotDBo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- </w:t>
    </w: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E-mail: gabinete@ufersa.edu.br – www.ufersa.edu.br</w:t>
    </w:r>
  </w:p>
  <w:p w:rsidR="00000000" w:rsidDel="00000000" w:rsidP="00000000" w:rsidRDefault="00000000" w:rsidRPr="00000000" w14:paraId="000000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7300"/>
      </w:tabs>
      <w:spacing w:after="0" w:before="0" w:line="240" w:lineRule="auto"/>
      <w:ind w:left="-708.6614173228347" w:right="0" w:firstLine="0"/>
      <w:jc w:val="right"/>
      <w:rPr>
        <w:sz w:val="20"/>
        <w:szCs w:val="20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/2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ab/>
      <w:t xml:space="preserve">                                          </w:t>
    </w:r>
    <w:r w:rsidDel="00000000" w:rsidR="00000000" w:rsidRPr="00000000">
      <w:rPr/>
      <w:drawing>
        <wp:inline distB="0" distT="0" distL="0" distR="0">
          <wp:extent cx="609600" cy="8382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09600" cy="838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Arial" w:cs="Arial" w:eastAsia="Arial" w:hAnsi="Arial"/>
        <w:b w:val="1"/>
        <w:bCs w:val="1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MINISTÉRIO DA EDUCAÇÃO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bCs w:val="1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UNIVERSIDADE FEDERAL RURAL DO SEMI-ÁRIDO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GABINETE DO REITOR</w:t>
    </w:r>
  </w:p>
  <w:p w:rsidR="00000000" w:rsidDel="00000000" w:rsidP="00000000" w:rsidRDefault="00000000" w:rsidRPr="00000000" w14:paraId="000000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_BR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Tahoma" w:cs="Tahoma" w:eastAsia="Tahoma" w:hAnsi="Tahoma"/>
      <w:b w:val="1"/>
      <w:bCs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bCs w:val="1"/>
      <w:i w:val="1"/>
      <w:iCs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X6k32A+OyWblfZEmJtB4Z/aWBg==">CgMxLjAyDmgua2h6ZDl5bmZmYjJhOAByITFucWtQUmFVTGdRd21OeHExcDZRdUNvcDhOUEpfR1VQcA==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