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spacing w:after="0" w:lineRule="auto"/>
        <w:jc w:val="left"/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90.0" w:type="dxa"/>
        <w:jc w:val="left"/>
        <w:tblInd w:w="-467.0" w:type="dxa"/>
        <w:tblLayout w:type="fixed"/>
        <w:tblLook w:val="0000"/>
      </w:tblPr>
      <w:tblGrid>
        <w:gridCol w:w="9990"/>
        <w:tblGridChange w:id="0">
          <w:tblGrid>
            <w:gridCol w:w="999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  <w:vAlign w:val="top"/>
          </w:tcPr>
          <w:p w:rsidR="00000000" w:rsidDel="00000000" w:rsidP="00000000" w:rsidRDefault="00000000" w:rsidRPr="00000000" w14:paraId="00000003">
            <w:pPr>
              <w:spacing w:after="120" w:before="20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PROGRAMA GERAL de COMPONENTES CURRICULARES</w:t>
            </w:r>
          </w:p>
        </w:tc>
      </w:tr>
    </w:tbl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90.0" w:type="dxa"/>
        <w:jc w:val="center"/>
        <w:tblLayout w:type="fixed"/>
        <w:tblLook w:val="0000"/>
      </w:tblPr>
      <w:tblGrid>
        <w:gridCol w:w="1905"/>
        <w:gridCol w:w="720"/>
        <w:gridCol w:w="3285"/>
        <w:gridCol w:w="4080"/>
        <w:tblGridChange w:id="0">
          <w:tblGrid>
            <w:gridCol w:w="1905"/>
            <w:gridCol w:w="720"/>
            <w:gridCol w:w="3285"/>
            <w:gridCol w:w="408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NOME DO COMPONENTE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200" w:before="20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200" w:before="20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05.0" w:type="dxa"/>
        <w:jc w:val="center"/>
        <w:tblLayout w:type="fixed"/>
        <w:tblLook w:val="0000"/>
      </w:tblPr>
      <w:tblGrid>
        <w:gridCol w:w="1590"/>
        <w:gridCol w:w="1620"/>
        <w:gridCol w:w="1935"/>
        <w:gridCol w:w="1695"/>
        <w:gridCol w:w="3165"/>
        <w:tblGridChange w:id="0">
          <w:tblGrid>
            <w:gridCol w:w="1590"/>
            <w:gridCol w:w="1620"/>
            <w:gridCol w:w="1935"/>
            <w:gridCol w:w="1695"/>
            <w:gridCol w:w="3165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CARGA HORÁRIA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Verdana" w:cs="Verdana" w:eastAsia="Verdana" w:hAnsi="Verdana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NÚMERO de CRÉDITOS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000000000000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cccccc" w:val="clear"/>
            <w:tcMar>
              <w:left w:w="71.0" w:type="dxa"/>
              <w:right w:w="71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vertAlign w:val="baseline"/>
                <w:rtl w:val="0"/>
              </w:rPr>
              <w:t xml:space="preserve">TEÓRICA (T)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tcMar>
              <w:left w:w="71.0" w:type="dxa"/>
              <w:right w:w="71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vertAlign w:val="baseline"/>
                <w:rtl w:val="0"/>
              </w:rPr>
              <w:t xml:space="preserve">PRÁTICA (P)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tcMar>
              <w:left w:w="71.0" w:type="dxa"/>
              <w:right w:w="71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EXTENSÃO (E)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tcMar>
              <w:left w:w="71.0" w:type="dxa"/>
              <w:right w:w="71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tcMar>
              <w:left w:w="71.0" w:type="dxa"/>
              <w:right w:w="71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tcMar>
              <w:left w:w="71.0" w:type="dxa"/>
              <w:right w:w="71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vertAlign w:val="baseline"/>
                <w:rtl w:val="0"/>
              </w:rPr>
              <w:t xml:space="preserve">PRÉ-REQUISITO(S)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1.0" w:type="dxa"/>
              <w:right w:w="71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before="0" w:line="276" w:lineRule="auto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71.0" w:type="dxa"/>
              <w:right w:w="71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Verdana" w:cs="Verdana" w:eastAsia="Verdana" w:hAnsi="Verdana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EMENTA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3A">
      <w:pPr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20.0" w:type="dxa"/>
        <w:jc w:val="left"/>
        <w:tblInd w:w="-472.0" w:type="dxa"/>
        <w:tblLayout w:type="fixed"/>
        <w:tblLook w:val="00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OBJETIVOS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05.0" w:type="dxa"/>
        <w:jc w:val="center"/>
        <w:tblLayout w:type="fixed"/>
        <w:tblLook w:val="0000"/>
      </w:tblPr>
      <w:tblGrid>
        <w:gridCol w:w="1485"/>
        <w:gridCol w:w="6945"/>
        <w:gridCol w:w="540"/>
        <w:gridCol w:w="555"/>
        <w:gridCol w:w="480"/>
        <w:tblGridChange w:id="0">
          <w:tblGrid>
            <w:gridCol w:w="1485"/>
            <w:gridCol w:w="6945"/>
            <w:gridCol w:w="540"/>
            <w:gridCol w:w="555"/>
            <w:gridCol w:w="4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Unidade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TÓPICOS/TEMAS DE APRENDIZAGEM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Verdana" w:cs="Verdana" w:eastAsia="Verdana" w:hAnsi="Verdana"/>
                <w:b w:val="1"/>
                <w:u w:val="single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Verdana" w:cs="Verdana" w:eastAsia="Verdana" w:hAnsi="Verdana"/>
                <w:b w:val="1"/>
                <w:vertAlign w:val="baseline"/>
                <w:rtl w:val="0"/>
              </w:rPr>
              <w:t xml:space="preserve"> de HORAS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.999999999998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200" w:before="200" w:lineRule="auto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.000000000001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200" w:before="200" w:lineRule="auto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ind w:left="72" w:firstLine="0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200" w:before="200" w:lineRule="auto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ind w:left="72" w:firstLine="0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SUB</w:t>
            </w:r>
            <w:r w:rsidDel="00000000" w:rsidR="00000000" w:rsidRPr="00000000">
              <w:rPr>
                <w:rFonts w:ascii="Verdana" w:cs="Verdana" w:eastAsia="Verdana" w:hAnsi="Verdana"/>
                <w:b w:val="1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TOTAL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ind w:right="-421.062992125984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 - teórica; P - Prática; E - Extensão</w:t>
      </w:r>
    </w:p>
    <w:p w:rsidR="00000000" w:rsidDel="00000000" w:rsidP="00000000" w:rsidRDefault="00000000" w:rsidRPr="00000000" w14:paraId="00000064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35.0" w:type="dxa"/>
        <w:jc w:val="left"/>
        <w:tblInd w:w="-392.0" w:type="dxa"/>
        <w:tblLayout w:type="fixed"/>
        <w:tblLook w:val="0000"/>
      </w:tblPr>
      <w:tblGrid>
        <w:gridCol w:w="10035"/>
        <w:tblGridChange w:id="0">
          <w:tblGrid>
            <w:gridCol w:w="100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Verdana" w:cs="Verdana" w:eastAsia="Verdana" w:hAnsi="Verdana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METODOLOGIA / ESTRATÉGIAS EDUCACIONAIS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6">
            <w:pPr>
              <w:spacing w:after="20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90.0" w:type="dxa"/>
        <w:jc w:val="left"/>
        <w:tblInd w:w="-392.0" w:type="dxa"/>
        <w:tblLayout w:type="fixed"/>
        <w:tblLook w:val="0000"/>
      </w:tblPr>
      <w:tblGrid>
        <w:gridCol w:w="9990"/>
        <w:tblGridChange w:id="0">
          <w:tblGrid>
            <w:gridCol w:w="9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Verdana" w:cs="Verdana" w:eastAsia="Verdana" w:hAnsi="Verdana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SISTEMA DE AVALIAÇÃO DO ENSINO E DA APRENDIZAGEM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A">
            <w:pPr>
              <w:spacing w:line="276" w:lineRule="auto"/>
              <w:ind w:left="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76" w:lineRule="auto"/>
              <w:ind w:left="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05.0" w:type="dxa"/>
        <w:jc w:val="left"/>
        <w:tblInd w:w="-377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Verdana" w:cs="Verdana" w:eastAsia="Verdana" w:hAnsi="Verdana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vertAlign w:val="baseline"/>
                <w:rtl w:val="0"/>
              </w:rPr>
              <w:t xml:space="preserve">REFERÊNCIAS BIBLIOGRÁFICAS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E">
            <w:pPr>
              <w:spacing w:before="200" w:lineRule="auto"/>
              <w:jc w:val="both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Referências Bibliográficas Obrigatórias: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Referências Bibliográficas Complementares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7" w:w="11905" w:orient="portrait"/>
      <w:pgMar w:bottom="709" w:top="851" w:left="1134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al"/>
  <w:font w:name="Gadug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844"/>
        <w:tab w:val="right" w:leader="none" w:pos="9689"/>
      </w:tabs>
      <w:jc w:val="both"/>
      <w:rPr>
        <w:rFonts w:ascii="Gadugi" w:cs="Gadugi" w:eastAsia="Gadugi" w:hAnsi="Gadugi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9"/>
      <w:tblW w:w="9060.000000000002" w:type="dxa"/>
      <w:jc w:val="left"/>
      <w:tblLayout w:type="fixed"/>
      <w:tblLook w:val="04A0"/>
    </w:tblPr>
    <w:tblGrid>
      <w:gridCol w:w="1806.0000000000002"/>
      <w:gridCol w:w="7254.000000000001"/>
      <w:tblGridChange w:id="0">
        <w:tblGrid>
          <w:gridCol w:w="1806.0000000000002"/>
          <w:gridCol w:w="7254.000000000001"/>
        </w:tblGrid>
      </w:tblGridChange>
    </w:tblGrid>
    <w:tr>
      <w:trPr>
        <w:cantSplit w:val="0"/>
        <w:trHeight w:val="1050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7D">
          <w:pPr>
            <w:widowControl w:val="0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844"/>
              <w:tab w:val="right" w:leader="none" w:pos="9689"/>
            </w:tabs>
            <w:rPr>
              <w:rFonts w:ascii="Gadugi" w:cs="Gadugi" w:eastAsia="Gadugi" w:hAnsi="Gadugi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5200" distR="115200" hidden="0" layoutInCell="1" locked="0" relativeHeight="0" simplePos="0">
                <wp:simplePos x="0" y="0"/>
                <wp:positionH relativeFrom="column">
                  <wp:posOffset>368456</wp:posOffset>
                </wp:positionH>
                <wp:positionV relativeFrom="paragraph">
                  <wp:posOffset>0</wp:posOffset>
                </wp:positionV>
                <wp:extent cx="643043" cy="642063"/>
                <wp:effectExtent b="0" l="0" r="0" t="0"/>
                <wp:wrapSquare wrapText="bothSides" distB="0" distT="0" distL="115200" distR="115200"/>
                <wp:docPr descr="Comunicação | Identidade Visual" id="6" name="image1.png"/>
                <a:graphic>
                  <a:graphicData uri="http://schemas.openxmlformats.org/drawingml/2006/picture">
                    <pic:pic>
                      <pic:nvPicPr>
                        <pic:cNvPr descr="Comunicação | Identidade Visual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043" cy="6420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170.07874015748033" w:type="dxa"/>
            <w:left w:w="170.07874015748033" w:type="dxa"/>
            <w:bottom w:w="170.07874015748033" w:type="dxa"/>
            <w:right w:w="170.07874015748033" w:type="dxa"/>
          </w:tcMar>
        </w:tcPr>
        <w:p w:rsidR="00000000" w:rsidDel="00000000" w:rsidP="00000000" w:rsidRDefault="00000000" w:rsidRPr="00000000" w14:paraId="0000007E">
          <w:pPr>
            <w:widowControl w:val="0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pacing w:before="17" w:lineRule="auto"/>
            <w:ind w:right="1"/>
            <w:jc w:val="center"/>
            <w:rPr>
              <w:sz w:val="16"/>
              <w:szCs w:val="16"/>
              <w:highlight w:val="white"/>
            </w:rPr>
          </w:pPr>
          <w:r w:rsidDel="00000000" w:rsidR="00000000" w:rsidRPr="00000000">
            <w:rPr>
              <w:b w:val="1"/>
              <w:sz w:val="16"/>
              <w:szCs w:val="16"/>
              <w:highlight w:val="white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F">
          <w:pPr>
            <w:widowControl w:val="0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pacing w:before="10" w:line="249" w:lineRule="auto"/>
            <w:ind w:right="-80"/>
            <w:jc w:val="center"/>
            <w:rPr>
              <w:sz w:val="16"/>
              <w:szCs w:val="16"/>
              <w:highlight w:val="white"/>
            </w:rPr>
          </w:pPr>
          <w:r w:rsidDel="00000000" w:rsidR="00000000" w:rsidRPr="00000000">
            <w:rPr>
              <w:b w:val="1"/>
              <w:sz w:val="16"/>
              <w:szCs w:val="16"/>
              <w:highlight w:val="white"/>
              <w:rtl w:val="0"/>
            </w:rPr>
            <w:t xml:space="preserve">UNIVERSIDADE FEDERAL RURAL DO SEMI-ÁRIDO – UFERSA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0">
          <w:pPr>
            <w:widowControl w:val="0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pacing w:line="249" w:lineRule="auto"/>
            <w:ind w:right="-80"/>
            <w:jc w:val="center"/>
            <w:rPr>
              <w:sz w:val="16"/>
              <w:szCs w:val="16"/>
              <w:highlight w:val="white"/>
            </w:rPr>
          </w:pPr>
          <w:r w:rsidDel="00000000" w:rsidR="00000000" w:rsidRPr="00000000">
            <w:rPr>
              <w:b w:val="1"/>
              <w:sz w:val="16"/>
              <w:szCs w:val="16"/>
              <w:highlight w:val="white"/>
              <w:rtl w:val="0"/>
            </w:rPr>
            <w:t xml:space="preserve">PRÓ-REITORIA DE PESQUISA E PÓS-GRADUAÇÃO - PROPPG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1">
          <w:pPr>
            <w:widowControl w:val="0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pacing w:line="264" w:lineRule="auto"/>
            <w:ind w:right="-80"/>
            <w:jc w:val="center"/>
            <w:rPr>
              <w:b w:val="1"/>
              <w:sz w:val="16"/>
              <w:szCs w:val="16"/>
              <w:highlight w:val="white"/>
            </w:rPr>
          </w:pPr>
          <w:r w:rsidDel="00000000" w:rsidR="00000000" w:rsidRPr="00000000">
            <w:rPr>
              <w:b w:val="1"/>
              <w:sz w:val="16"/>
              <w:szCs w:val="16"/>
              <w:highlight w:val="white"/>
              <w:rtl w:val="0"/>
            </w:rPr>
            <w:t xml:space="preserve">PROGRAMA DE PÓS-GRADUAÇÃO EM AMBIENTE, TECNOLOGIA E SOCIEDADE - PPGATS</w:t>
          </w:r>
        </w:p>
      </w:tc>
    </w:tr>
  </w:tbl>
  <w:p w:rsidR="00000000" w:rsidDel="00000000" w:rsidP="00000000" w:rsidRDefault="00000000" w:rsidRPr="00000000" w14:paraId="00000082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844"/>
        <w:tab w:val="right" w:leader="none" w:pos="9689"/>
      </w:tabs>
      <w:jc w:val="both"/>
      <w:rPr>
        <w:rFonts w:ascii="Arial" w:cs="Arial" w:eastAsia="Arial" w:hAnsi="Arial"/>
        <w:sz w:val="22"/>
        <w:szCs w:val="22"/>
        <w:u w:val="singl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4"/>
      </w:numPr>
      <w:suppressAutoHyphens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1"/>
    </w:pPr>
    <w:rPr>
      <w:b w:val="1"/>
      <w:w w:val="100"/>
      <w:position w:val="-1"/>
      <w:sz w:val="20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4"/>
      </w:numPr>
      <w:suppressAutoHyphens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18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4"/>
      </w:numPr>
      <w:suppressAutoHyphens w:val="0"/>
      <w:spacing w:line="1" w:lineRule="atLeast"/>
      <w:ind w:left="0" w:right="0" w:leftChars="-1" w:rightChars="0" w:firstLine="0" w:firstLineChars="-1"/>
      <w:jc w:val="both"/>
      <w:textDirection w:val="btLr"/>
      <w:textAlignment w:val="top"/>
      <w:outlineLvl w:val="3"/>
    </w:pPr>
    <w:rPr>
      <w:rFonts w:ascii="Arial" w:cs="Arial" w:hAnsi="Arial"/>
      <w:b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beringSymbols">
    <w:name w:val="Numbering Symbols"/>
    <w:next w:val="NumberingSymbol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Biblio">
    <w:name w:val="Biblio"/>
    <w:basedOn w:val="Normal"/>
    <w:next w:val="Biblio"/>
    <w:autoRedefine w:val="0"/>
    <w:hidden w:val="0"/>
    <w:qFormat w:val="0"/>
    <w:pPr>
      <w:suppressAutoHyphens w:val="0"/>
      <w:spacing w:after="240" w:before="24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extodenotadefim">
    <w:name w:val="Texto de nota de fim"/>
    <w:basedOn w:val="Normal"/>
    <w:next w:val="Textodenotadefim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eastAsia="Arial Unicode MS" w:hAnsi="Arial Unicode MS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16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CorpoBibliográfico">
    <w:name w:val="Corpo Bibliográfico"/>
    <w:basedOn w:val="Normal"/>
    <w:next w:val="CorpoBibliográfic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basedOn w:val="Fonteparág.padrão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basedOn w:val="Fonteparág.padrão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1Char">
    <w:name w:val="Título 1 Char"/>
    <w:basedOn w:val="Fonteparág.padrão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n8qaAMpX1v6Bal4BqnR/F+BWIA==">CgMxLjA4AHIhMVM0Zk1xYkpRcXp6eXA2bHZZanY1UGNNb1RWYXV5TU5J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2010-04-19T22:26:00Z</dcterms:created>
  <dc:creator>ESAM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str>programa de Disciplina</vt:lpstr>
  </property>
  <property fmtid="{D5CDD505-2E9C-101B-9397-08002B2CF9AE}" pid="3" name="_AuthorEmail">
    <vt:lpstr>ahid@esam.br</vt:lpstr>
  </property>
  <property fmtid="{D5CDD505-2E9C-101B-9397-08002B2CF9AE}" pid="4" name="_AuthorEmailDisplayName">
    <vt:lpstr>Profª Silvia</vt:lpstr>
  </property>
  <property fmtid="{D5CDD505-2E9C-101B-9397-08002B2CF9AE}" pid="5" name="_AdHocReviewCycleID">
    <vt:i4>-1935367266</vt:i4>
  </property>
  <property fmtid="{D5CDD505-2E9C-101B-9397-08002B2CF9AE}" pid="6" name="_ReviewingToolsShownOnce">
    <vt:lpstr/>
  </property>
</Properties>
</file>